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A4ADE9" w14:textId="1403A151" w:rsidR="00416620" w:rsidRPr="007103FF" w:rsidRDefault="00416620" w:rsidP="00416620">
      <w:pPr>
        <w:pStyle w:val="3GPPHeader"/>
        <w:rPr>
          <w:highlight w:val="yellow"/>
          <w:lang w:val="en-AU"/>
        </w:rPr>
      </w:pPr>
      <w:bookmarkStart w:id="0" w:name="_Hlk489988649"/>
      <w:bookmarkStart w:id="1" w:name="_Hlk498724774"/>
      <w:bookmarkStart w:id="2" w:name="_GoBack"/>
      <w:bookmarkEnd w:id="0"/>
      <w:bookmarkEnd w:id="2"/>
      <w:r w:rsidRPr="007103FF">
        <w:rPr>
          <w:lang w:val="en-AU"/>
        </w:rPr>
        <w:t>3GPP TSG-RAN WG1 #91</w:t>
      </w:r>
      <w:r w:rsidRPr="007103FF">
        <w:rPr>
          <w:lang w:val="en-AU"/>
        </w:rPr>
        <w:tab/>
      </w:r>
      <w:r w:rsidR="00C2045B" w:rsidRPr="007103FF">
        <w:rPr>
          <w:lang w:val="en-AU"/>
        </w:rPr>
        <w:t>R1-1721032</w:t>
      </w:r>
    </w:p>
    <w:p w14:paraId="2FB07FF7" w14:textId="77777777" w:rsidR="00416620" w:rsidRPr="007679B0" w:rsidRDefault="00416620" w:rsidP="00416620">
      <w:pPr>
        <w:pStyle w:val="3GPPHeader"/>
      </w:pPr>
      <w:r w:rsidRPr="001642D1">
        <w:t>Reno, USA, November 27</w:t>
      </w:r>
      <w:r w:rsidRPr="00FB4417">
        <w:rPr>
          <w:vertAlign w:val="superscript"/>
        </w:rPr>
        <w:t>th</w:t>
      </w:r>
      <w:r>
        <w:t xml:space="preserve"> </w:t>
      </w:r>
      <w:r w:rsidRPr="001642D1">
        <w:t>– December 1</w:t>
      </w:r>
      <w:r w:rsidRPr="00FB4417">
        <w:rPr>
          <w:vertAlign w:val="superscript"/>
        </w:rPr>
        <w:t>st</w:t>
      </w:r>
      <w:r w:rsidRPr="001642D1">
        <w:t>, 2017</w:t>
      </w:r>
    </w:p>
    <w:p w14:paraId="2129E2AD" w14:textId="77777777" w:rsidR="00416620" w:rsidRPr="00416620" w:rsidRDefault="00416620" w:rsidP="00416620">
      <w:pPr>
        <w:pStyle w:val="3GPPHeader"/>
        <w:rPr>
          <w:lang w:val="en-AU"/>
        </w:rPr>
      </w:pPr>
    </w:p>
    <w:p w14:paraId="5EE9C64F" w14:textId="77777777" w:rsidR="00416620" w:rsidRPr="00416620" w:rsidRDefault="00416620" w:rsidP="00416620">
      <w:pPr>
        <w:pStyle w:val="3GPPHeader"/>
        <w:rPr>
          <w:lang w:val="en-AU"/>
        </w:rPr>
      </w:pPr>
      <w:r w:rsidRPr="00416620">
        <w:rPr>
          <w:lang w:val="en-AU"/>
        </w:rPr>
        <w:t>Source:</w:t>
      </w:r>
      <w:r w:rsidRPr="00416620">
        <w:rPr>
          <w:lang w:val="en-AU"/>
        </w:rPr>
        <w:tab/>
        <w:t>Ericsson</w:t>
      </w:r>
    </w:p>
    <w:p w14:paraId="4969BF22" w14:textId="721B28C4" w:rsidR="00416620" w:rsidRPr="00416620" w:rsidRDefault="00416620" w:rsidP="00416620">
      <w:pPr>
        <w:pStyle w:val="3GPPHeader"/>
        <w:rPr>
          <w:lang w:val="en-AU"/>
        </w:rPr>
      </w:pPr>
      <w:r w:rsidRPr="00416620">
        <w:rPr>
          <w:lang w:val="en-AU"/>
        </w:rPr>
        <w:t>Title:</w:t>
      </w:r>
      <w:r w:rsidRPr="00416620">
        <w:rPr>
          <w:lang w:val="en-AU"/>
        </w:rPr>
        <w:tab/>
      </w:r>
      <w:r w:rsidR="00C2045B" w:rsidRPr="00C2045B">
        <w:rPr>
          <w:lang w:val="en-AU"/>
        </w:rPr>
        <w:t>Remaining issues of PUSCH power control</w:t>
      </w:r>
    </w:p>
    <w:bookmarkEnd w:id="1"/>
    <w:p w14:paraId="78D64D8B" w14:textId="12902E7D" w:rsidR="00416620" w:rsidRPr="00416620" w:rsidRDefault="00416620" w:rsidP="00416620">
      <w:pPr>
        <w:pStyle w:val="3GPPHeader"/>
        <w:rPr>
          <w:lang w:val="en-AU"/>
        </w:rPr>
      </w:pPr>
      <w:r w:rsidRPr="00416620">
        <w:rPr>
          <w:lang w:val="en-AU"/>
        </w:rPr>
        <w:t>Agenda Item:</w:t>
      </w:r>
      <w:r w:rsidRPr="00416620">
        <w:rPr>
          <w:lang w:val="en-AU"/>
        </w:rPr>
        <w:tab/>
      </w:r>
      <w:r w:rsidR="00C2045B">
        <w:rPr>
          <w:lang w:val="en-AU"/>
        </w:rPr>
        <w:t>7.6.3</w:t>
      </w:r>
    </w:p>
    <w:p w14:paraId="5069D7AA" w14:textId="77777777" w:rsidR="00416620" w:rsidRPr="00416620" w:rsidRDefault="00416620" w:rsidP="00416620">
      <w:pPr>
        <w:pStyle w:val="3GPPHeader"/>
        <w:rPr>
          <w:lang w:val="en-AU"/>
        </w:rPr>
      </w:pPr>
      <w:r w:rsidRPr="00416620">
        <w:rPr>
          <w:lang w:val="en-AU"/>
        </w:rPr>
        <w:t>Document for:</w:t>
      </w:r>
      <w:r w:rsidRPr="00416620">
        <w:rPr>
          <w:lang w:val="en-AU"/>
        </w:rPr>
        <w:tab/>
        <w:t>Discussion and Decision</w:t>
      </w:r>
    </w:p>
    <w:p w14:paraId="2EE44E3C" w14:textId="77777777" w:rsidR="00416620" w:rsidRPr="00CE0424" w:rsidRDefault="00416620" w:rsidP="00416620">
      <w:pPr>
        <w:pStyle w:val="Heading1"/>
      </w:pPr>
      <w:r>
        <w:t>Introduction</w:t>
      </w:r>
    </w:p>
    <w:p w14:paraId="079A32A9" w14:textId="77777777" w:rsidR="00416620" w:rsidRPr="00416620" w:rsidRDefault="00416620" w:rsidP="00416620">
      <w:pPr>
        <w:pStyle w:val="BodyText"/>
        <w:rPr>
          <w:lang w:val="en-AU"/>
        </w:rPr>
      </w:pPr>
      <w:r w:rsidRPr="00416620">
        <w:rPr>
          <w:lang w:val="en-AU"/>
        </w:rPr>
        <w:t>In RAN1 #90bis, the following agreements were made regarding PUSCH power control:</w:t>
      </w:r>
    </w:p>
    <w:p w14:paraId="41962F39" w14:textId="77777777" w:rsidR="00416620" w:rsidRDefault="00416620" w:rsidP="00416620">
      <w:pPr>
        <w:pStyle w:val="BodyText"/>
      </w:pPr>
      <w:r>
        <w:rPr>
          <w:noProof/>
        </w:rPr>
        <mc:AlternateContent>
          <mc:Choice Requires="wps">
            <w:drawing>
              <wp:inline distT="0" distB="0" distL="0" distR="0" wp14:anchorId="0FF933F8" wp14:editId="664B5CDA">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D65B19A" w14:textId="77777777" w:rsidR="00416620" w:rsidRPr="00416620" w:rsidRDefault="00416620" w:rsidP="00416620">
                            <w:pPr>
                              <w:rPr>
                                <w:b/>
                                <w:highlight w:val="green"/>
                                <w:lang w:val="en-AU" w:eastAsia="x-none"/>
                              </w:rPr>
                            </w:pPr>
                            <w:r w:rsidRPr="00416620">
                              <w:rPr>
                                <w:b/>
                                <w:highlight w:val="green"/>
                                <w:lang w:val="en-AU" w:eastAsia="x-none"/>
                              </w:rPr>
                              <w:t>Agreement</w:t>
                            </w:r>
                          </w:p>
                          <w:p w14:paraId="715B5F46" w14:textId="77777777" w:rsidR="00416620" w:rsidRPr="00416620" w:rsidRDefault="00416620" w:rsidP="00416620">
                            <w:pPr>
                              <w:rPr>
                                <w:lang w:val="en-AU" w:eastAsia="x-none"/>
                              </w:rPr>
                            </w:pPr>
                            <w:r w:rsidRPr="00416620">
                              <w:rPr>
                                <w:lang w:val="en-AU" w:eastAsia="x-none"/>
                              </w:rPr>
                              <w:t>Support the following PUSCH power control in NR:</w:t>
                            </w:r>
                          </w:p>
                          <w:p w14:paraId="5962E3DC" w14:textId="77777777" w:rsidR="00416620" w:rsidRDefault="00416620" w:rsidP="00416620">
                            <w:pPr>
                              <w:jc w:val="center"/>
                              <w:rPr>
                                <w:rFonts w:eastAsia="SimSun"/>
                              </w:rPr>
                            </w:pPr>
                            <w:r w:rsidRPr="00991BEA">
                              <w:rPr>
                                <w:position w:val="-34"/>
                              </w:rPr>
                              <w:object w:dxaOrig="7905" w:dyaOrig="795" w14:anchorId="3A51C0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95.25pt;height:39.75pt" o:allowoverlap="f">
                                  <v:imagedata r:id="rId8" o:title=""/>
                                </v:shape>
                                <o:OLEObject Type="Embed" ProgID="Equation.DSMT4" ShapeID="_x0000_i1026" DrawAspect="Content" ObjectID="_1572471085" r:id="rId9"/>
                              </w:object>
                            </w:r>
                          </w:p>
                          <w:p w14:paraId="41CC4A42" w14:textId="77777777" w:rsidR="00416620" w:rsidRPr="00416620" w:rsidRDefault="00416620" w:rsidP="00416620">
                            <w:pPr>
                              <w:numPr>
                                <w:ilvl w:val="0"/>
                                <w:numId w:val="40"/>
                              </w:numPr>
                              <w:spacing w:after="0" w:line="240" w:lineRule="auto"/>
                              <w:rPr>
                                <w:rFonts w:eastAsia="SimSun"/>
                                <w:lang w:val="en-AU"/>
                              </w:rPr>
                            </w:pPr>
                            <w:r w:rsidRPr="00416620">
                              <w:rPr>
                                <w:rFonts w:eastAsia="SimSun" w:hint="eastAsia"/>
                                <w:lang w:val="en-AU"/>
                              </w:rPr>
                              <w:t xml:space="preserve">For the </w:t>
                            </w:r>
                            <w:proofErr w:type="spellStart"/>
                            <w:r w:rsidRPr="00416620">
                              <w:rPr>
                                <w:rFonts w:eastAsia="SimSun" w:hint="eastAsia"/>
                                <w:lang w:val="en-AU"/>
                              </w:rPr>
                              <w:t>pathloss</w:t>
                            </w:r>
                            <w:proofErr w:type="spellEnd"/>
                            <w:r w:rsidRPr="00416620">
                              <w:rPr>
                                <w:rFonts w:eastAsia="SimSun" w:hint="eastAsia"/>
                                <w:lang w:val="en-AU"/>
                              </w:rPr>
                              <w:t xml:space="preserve"> measurement RS indication.</w:t>
                            </w:r>
                          </w:p>
                          <w:p w14:paraId="5549AFED" w14:textId="77777777" w:rsidR="00416620" w:rsidRPr="00416620" w:rsidRDefault="00416620" w:rsidP="00416620">
                            <w:pPr>
                              <w:numPr>
                                <w:ilvl w:val="1"/>
                                <w:numId w:val="40"/>
                              </w:numPr>
                              <w:spacing w:after="0" w:line="240" w:lineRule="auto"/>
                              <w:rPr>
                                <w:rFonts w:eastAsia="SimSun"/>
                                <w:lang w:val="en-AU"/>
                              </w:rPr>
                            </w:pPr>
                            <w:r w:rsidRPr="00416620">
                              <w:rPr>
                                <w:rFonts w:eastAsia="SimSun" w:hint="eastAsia"/>
                                <w:lang w:val="en-AU"/>
                              </w:rPr>
                              <w:t xml:space="preserve">k is indicated by beam indication </w:t>
                            </w:r>
                            <w:r w:rsidRPr="00416620">
                              <w:rPr>
                                <w:rFonts w:eastAsia="SimSun"/>
                                <w:lang w:val="en-AU"/>
                              </w:rPr>
                              <w:t xml:space="preserve">for </w:t>
                            </w:r>
                            <w:r w:rsidRPr="00416620">
                              <w:rPr>
                                <w:rFonts w:eastAsia="SimSun" w:hint="eastAsia"/>
                                <w:lang w:val="en-AU"/>
                              </w:rPr>
                              <w:t>PUSCH</w:t>
                            </w:r>
                            <w:r w:rsidRPr="00416620">
                              <w:rPr>
                                <w:rFonts w:eastAsia="SimSun"/>
                                <w:lang w:val="en-AU"/>
                              </w:rPr>
                              <w:t xml:space="preserve"> (if present)</w:t>
                            </w:r>
                            <w:r w:rsidRPr="00416620">
                              <w:rPr>
                                <w:rFonts w:eastAsia="SimSun" w:hint="eastAsia"/>
                                <w:lang w:val="en-AU"/>
                              </w:rPr>
                              <w:t xml:space="preserve"> </w:t>
                            </w:r>
                          </w:p>
                          <w:p w14:paraId="06EEEACC" w14:textId="77777777" w:rsidR="00416620" w:rsidRPr="00416620" w:rsidRDefault="00416620" w:rsidP="00416620">
                            <w:pPr>
                              <w:numPr>
                                <w:ilvl w:val="2"/>
                                <w:numId w:val="40"/>
                              </w:numPr>
                              <w:spacing w:after="0" w:line="240" w:lineRule="auto"/>
                              <w:rPr>
                                <w:rFonts w:eastAsia="SimSun"/>
                                <w:lang w:val="en-AU"/>
                              </w:rPr>
                            </w:pPr>
                            <w:r w:rsidRPr="00416620">
                              <w:rPr>
                                <w:rFonts w:eastAsia="SimSun" w:hint="eastAsia"/>
                                <w:lang w:val="en-AU"/>
                              </w:rPr>
                              <w:t xml:space="preserve">A linkage between </w:t>
                            </w:r>
                            <w:r w:rsidRPr="00416620">
                              <w:rPr>
                                <w:rFonts w:eastAsia="SimSun"/>
                                <w:lang w:val="en-AU"/>
                              </w:rPr>
                              <w:t>PUSCH</w:t>
                            </w:r>
                            <w:r w:rsidRPr="00416620">
                              <w:rPr>
                                <w:rFonts w:eastAsia="SimSun" w:hint="eastAsia"/>
                                <w:lang w:val="en-AU"/>
                              </w:rPr>
                              <w:t xml:space="preserve"> beam indication and</w:t>
                            </w:r>
                            <w:r w:rsidRPr="00416620">
                              <w:rPr>
                                <w:rFonts w:eastAsia="SimSun"/>
                                <w:lang w:val="en-AU"/>
                              </w:rPr>
                              <w:t xml:space="preserve"> </w:t>
                            </w:r>
                            <w:r w:rsidRPr="00416620">
                              <w:rPr>
                                <w:rFonts w:eastAsia="SimSun"/>
                                <w:i/>
                                <w:lang w:val="en-AU"/>
                              </w:rPr>
                              <w:t>k</w:t>
                            </w:r>
                            <w:r w:rsidRPr="00416620">
                              <w:rPr>
                                <w:rFonts w:eastAsia="SimSun"/>
                                <w:lang w:val="en-AU"/>
                              </w:rPr>
                              <w:t xml:space="preserve"> which is index of</w:t>
                            </w:r>
                            <w:r w:rsidRPr="00416620">
                              <w:rPr>
                                <w:rFonts w:eastAsia="SimSun" w:hint="eastAsia"/>
                                <w:lang w:val="en-AU"/>
                              </w:rPr>
                              <w:t xml:space="preserve"> downlink RS resource for PL measurement is pre-configured via high layer signal</w:t>
                            </w:r>
                          </w:p>
                          <w:p w14:paraId="16B24378" w14:textId="77777777" w:rsidR="00416620" w:rsidRPr="00416620" w:rsidRDefault="00416620" w:rsidP="00416620">
                            <w:pPr>
                              <w:numPr>
                                <w:ilvl w:val="1"/>
                                <w:numId w:val="40"/>
                              </w:numPr>
                              <w:spacing w:after="0" w:line="240" w:lineRule="auto"/>
                              <w:rPr>
                                <w:rFonts w:eastAsia="SimSun"/>
                                <w:lang w:val="en-AU"/>
                              </w:rPr>
                            </w:pPr>
                            <w:r w:rsidRPr="00416620">
                              <w:rPr>
                                <w:rFonts w:eastAsia="SimSun" w:hint="eastAsia"/>
                                <w:lang w:val="en-AU"/>
                              </w:rPr>
                              <w:t xml:space="preserve">Only one value k is RRC configured in UE specific way if </w:t>
                            </w:r>
                            <w:r w:rsidRPr="00416620">
                              <w:rPr>
                                <w:rFonts w:eastAsia="SimSun"/>
                                <w:lang w:val="en-AU"/>
                              </w:rPr>
                              <w:t>PUSCH</w:t>
                            </w:r>
                            <w:r w:rsidRPr="00416620">
                              <w:rPr>
                                <w:rFonts w:eastAsia="SimSun" w:hint="eastAsia"/>
                                <w:lang w:val="en-AU"/>
                              </w:rPr>
                              <w:t xml:space="preserve"> beam indication</w:t>
                            </w:r>
                            <w:r w:rsidRPr="00416620">
                              <w:rPr>
                                <w:rFonts w:eastAsia="SimSun"/>
                                <w:lang w:val="en-AU"/>
                              </w:rPr>
                              <w:t xml:space="preserve"> is</w:t>
                            </w:r>
                            <w:r w:rsidRPr="00416620">
                              <w:rPr>
                                <w:rFonts w:eastAsia="SimSun" w:hint="eastAsia"/>
                                <w:lang w:val="en-AU"/>
                              </w:rPr>
                              <w:t xml:space="preserve"> not present </w:t>
                            </w:r>
                          </w:p>
                          <w:p w14:paraId="4FD2FE47" w14:textId="77777777" w:rsidR="00416620" w:rsidRPr="00416620" w:rsidRDefault="00416620" w:rsidP="00416620">
                            <w:pPr>
                              <w:numPr>
                                <w:ilvl w:val="0"/>
                                <w:numId w:val="40"/>
                              </w:numPr>
                              <w:spacing w:after="0" w:line="240" w:lineRule="auto"/>
                              <w:rPr>
                                <w:rFonts w:eastAsia="SimSun"/>
                                <w:lang w:val="en-AU"/>
                              </w:rPr>
                            </w:pPr>
                            <w:r w:rsidRPr="00416620">
                              <w:rPr>
                                <w:rFonts w:eastAsia="SimSun" w:hint="eastAsia"/>
                                <w:lang w:val="en-AU"/>
                              </w:rPr>
                              <w:t>Value of P_0 is composed by cell specific component and UE specific component</w:t>
                            </w:r>
                          </w:p>
                          <w:p w14:paraId="6C71BFA9" w14:textId="77777777" w:rsidR="00416620" w:rsidRPr="00416620" w:rsidRDefault="00416620" w:rsidP="00416620">
                            <w:pPr>
                              <w:numPr>
                                <w:ilvl w:val="1"/>
                                <w:numId w:val="40"/>
                              </w:numPr>
                              <w:spacing w:after="0" w:line="240" w:lineRule="auto"/>
                              <w:rPr>
                                <w:rFonts w:eastAsia="SimSun"/>
                                <w:lang w:val="en-AU"/>
                              </w:rPr>
                            </w:pPr>
                            <w:r w:rsidRPr="00416620">
                              <w:rPr>
                                <w:rFonts w:eastAsia="SimSun" w:hint="eastAsia"/>
                                <w:lang w:val="en-AU"/>
                              </w:rPr>
                              <w:t>At least three cell specific component values of P_0 can be configured</w:t>
                            </w:r>
                          </w:p>
                          <w:p w14:paraId="62D29660" w14:textId="77777777" w:rsidR="00416620" w:rsidRPr="00416620" w:rsidRDefault="00416620" w:rsidP="00416620">
                            <w:pPr>
                              <w:numPr>
                                <w:ilvl w:val="0"/>
                                <w:numId w:val="40"/>
                              </w:numPr>
                              <w:spacing w:after="0" w:line="240" w:lineRule="auto"/>
                              <w:rPr>
                                <w:rFonts w:eastAsia="SimSun"/>
                                <w:strike/>
                                <w:lang w:val="en-AU"/>
                              </w:rPr>
                            </w:pPr>
                            <w:r w:rsidRPr="00416620">
                              <w:rPr>
                                <w:rFonts w:eastAsia="SimSun" w:hint="eastAsia"/>
                                <w:lang w:val="en-AU"/>
                              </w:rPr>
                              <w:t>alpha is 1 by default before UE specific configuration</w:t>
                            </w:r>
                          </w:p>
                          <w:p w14:paraId="43DFD4F0" w14:textId="77777777" w:rsidR="00416620" w:rsidRPr="00416620" w:rsidRDefault="00416620" w:rsidP="00416620">
                            <w:pPr>
                              <w:numPr>
                                <w:ilvl w:val="1"/>
                                <w:numId w:val="40"/>
                              </w:numPr>
                              <w:spacing w:after="0" w:line="240" w:lineRule="auto"/>
                              <w:rPr>
                                <w:rFonts w:eastAsia="SimSun"/>
                                <w:lang w:val="en-AU"/>
                              </w:rPr>
                            </w:pPr>
                            <w:r w:rsidRPr="00416620">
                              <w:rPr>
                                <w:rFonts w:eastAsia="SimSun" w:hint="eastAsia"/>
                                <w:lang w:val="en-AU"/>
                              </w:rPr>
                              <w:t>Candidate values are the same as in LTE</w:t>
                            </w:r>
                          </w:p>
                          <w:p w14:paraId="7CF8E2E3" w14:textId="77777777" w:rsidR="00416620" w:rsidRPr="00416620" w:rsidRDefault="00416620" w:rsidP="00416620">
                            <w:pPr>
                              <w:numPr>
                                <w:ilvl w:val="0"/>
                                <w:numId w:val="40"/>
                              </w:numPr>
                              <w:spacing w:after="0" w:line="240" w:lineRule="auto"/>
                              <w:rPr>
                                <w:rFonts w:eastAsia="SimSun"/>
                                <w:lang w:val="en-AU"/>
                              </w:rPr>
                            </w:pPr>
                            <w:r w:rsidRPr="00416620">
                              <w:rPr>
                                <w:rFonts w:eastAsia="SimSun" w:hint="eastAsia"/>
                                <w:lang w:val="en-AU"/>
                              </w:rPr>
                              <w:t>j can be configured for the following aspects</w:t>
                            </w:r>
                          </w:p>
                          <w:p w14:paraId="73250749" w14:textId="77777777" w:rsidR="00416620" w:rsidRPr="00416620" w:rsidRDefault="00416620" w:rsidP="00416620">
                            <w:pPr>
                              <w:numPr>
                                <w:ilvl w:val="1"/>
                                <w:numId w:val="40"/>
                              </w:numPr>
                              <w:spacing w:after="0" w:line="240" w:lineRule="auto"/>
                              <w:rPr>
                                <w:rFonts w:eastAsia="SimSun"/>
                                <w:lang w:val="en-AU"/>
                              </w:rPr>
                            </w:pPr>
                            <w:r w:rsidRPr="00416620">
                              <w:rPr>
                                <w:rFonts w:eastAsia="SimSun" w:hint="eastAsia"/>
                                <w:lang w:val="en-AU"/>
                              </w:rPr>
                              <w:t xml:space="preserve">grant-based PUSCH, grant-free PUSCH and PUSCH for </w:t>
                            </w:r>
                            <w:proofErr w:type="spellStart"/>
                            <w:r w:rsidRPr="00416620">
                              <w:rPr>
                                <w:rFonts w:eastAsia="SimSun" w:hint="eastAsia"/>
                                <w:lang w:val="en-AU"/>
                              </w:rPr>
                              <w:t>msg</w:t>
                            </w:r>
                            <w:proofErr w:type="spellEnd"/>
                            <w:r w:rsidRPr="00416620">
                              <w:rPr>
                                <w:rFonts w:eastAsia="SimSun" w:hint="eastAsia"/>
                                <w:lang w:val="en-AU"/>
                              </w:rPr>
                              <w:t xml:space="preserve"> 3</w:t>
                            </w:r>
                          </w:p>
                          <w:p w14:paraId="6E958037" w14:textId="77777777" w:rsidR="00416620" w:rsidRPr="00416620" w:rsidRDefault="00416620" w:rsidP="00416620">
                            <w:pPr>
                              <w:numPr>
                                <w:ilvl w:val="1"/>
                                <w:numId w:val="40"/>
                              </w:numPr>
                              <w:spacing w:after="0" w:line="240" w:lineRule="auto"/>
                              <w:rPr>
                                <w:rFonts w:eastAsia="SimSun"/>
                                <w:lang w:val="en-AU"/>
                              </w:rPr>
                            </w:pPr>
                            <w:r w:rsidRPr="00416620">
                              <w:rPr>
                                <w:rFonts w:eastAsia="SimSun" w:hint="eastAsia"/>
                                <w:lang w:val="en-AU"/>
                              </w:rPr>
                              <w:t>PUSCH beam indication (if present)</w:t>
                            </w:r>
                            <w:r w:rsidRPr="00416620">
                              <w:rPr>
                                <w:rFonts w:eastAsia="SimSun"/>
                                <w:lang w:val="en-AU"/>
                              </w:rPr>
                              <w:t xml:space="preserve"> for grant-based PUSCH</w:t>
                            </w:r>
                          </w:p>
                          <w:p w14:paraId="7864B231" w14:textId="77777777" w:rsidR="00416620" w:rsidRPr="007A374C" w:rsidRDefault="00416620" w:rsidP="00416620">
                            <w:pPr>
                              <w:numPr>
                                <w:ilvl w:val="1"/>
                                <w:numId w:val="40"/>
                              </w:numPr>
                              <w:spacing w:after="0" w:line="240" w:lineRule="auto"/>
                              <w:rPr>
                                <w:rFonts w:eastAsia="SimSun"/>
                              </w:rPr>
                            </w:pPr>
                            <w:r w:rsidRPr="007A374C">
                              <w:rPr>
                                <w:rFonts w:eastAsia="SimSun" w:hint="eastAsia"/>
                              </w:rPr>
                              <w:t>FFS: logical channel of PUSCH</w:t>
                            </w:r>
                          </w:p>
                          <w:p w14:paraId="4A14F783" w14:textId="77777777" w:rsidR="00416620" w:rsidRDefault="00416620" w:rsidP="00416620">
                            <w:pPr>
                              <w:numPr>
                                <w:ilvl w:val="1"/>
                                <w:numId w:val="40"/>
                              </w:numPr>
                              <w:spacing w:after="0" w:line="240" w:lineRule="auto"/>
                              <w:rPr>
                                <w:rFonts w:eastAsia="SimSun"/>
                              </w:rPr>
                            </w:pPr>
                            <w:r w:rsidRPr="001E618B">
                              <w:rPr>
                                <w:rFonts w:eastAsia="SimSun" w:hint="eastAsia"/>
                              </w:rPr>
                              <w:t xml:space="preserve">slot sets </w:t>
                            </w:r>
                            <w:r>
                              <w:rPr>
                                <w:rFonts w:eastAsia="SimSun"/>
                              </w:rPr>
                              <w:t>(if supported)</w:t>
                            </w:r>
                          </w:p>
                          <w:p w14:paraId="21684438" w14:textId="77777777" w:rsidR="00416620" w:rsidRPr="00416620" w:rsidRDefault="00416620" w:rsidP="00416620">
                            <w:pPr>
                              <w:numPr>
                                <w:ilvl w:val="1"/>
                                <w:numId w:val="40"/>
                              </w:numPr>
                              <w:spacing w:after="0" w:line="240" w:lineRule="auto"/>
                              <w:rPr>
                                <w:rFonts w:eastAsia="SimSun"/>
                                <w:lang w:val="en-AU"/>
                              </w:rPr>
                            </w:pPr>
                            <w:r w:rsidRPr="00416620">
                              <w:rPr>
                                <w:rFonts w:eastAsia="SimSun"/>
                                <w:highlight w:val="darkYellow"/>
                                <w:lang w:val="en-AU"/>
                              </w:rPr>
                              <w:t>Working assumption</w:t>
                            </w:r>
                            <w:r w:rsidRPr="00416620">
                              <w:rPr>
                                <w:rFonts w:eastAsia="SimSun"/>
                                <w:lang w:val="en-AU"/>
                              </w:rPr>
                              <w:t>: for two uplinks of SUL band combination</w:t>
                            </w:r>
                          </w:p>
                          <w:p w14:paraId="380DD3D6" w14:textId="77777777" w:rsidR="00416620" w:rsidRPr="00416620" w:rsidRDefault="00416620" w:rsidP="00416620">
                            <w:pPr>
                              <w:numPr>
                                <w:ilvl w:val="0"/>
                                <w:numId w:val="40"/>
                              </w:numPr>
                              <w:spacing w:after="0" w:line="240" w:lineRule="auto"/>
                              <w:rPr>
                                <w:rFonts w:eastAsia="SimSun"/>
                                <w:strike/>
                                <w:lang w:val="en-AU"/>
                              </w:rPr>
                            </w:pPr>
                            <w:r w:rsidRPr="00416620">
                              <w:rPr>
                                <w:rFonts w:eastAsia="SimSun" w:hint="eastAsia"/>
                                <w:lang w:val="en-AU"/>
                              </w:rPr>
                              <w:t xml:space="preserve">If N=2 (number of closed loop process) is configured for UE, </w:t>
                            </w:r>
                            <w:r w:rsidRPr="00416620">
                              <w:rPr>
                                <w:rFonts w:eastAsia="SimSun" w:hint="eastAsia"/>
                                <w:i/>
                                <w:lang w:val="en-AU"/>
                              </w:rPr>
                              <w:t>l</w:t>
                            </w:r>
                            <w:r w:rsidRPr="00416620">
                              <w:rPr>
                                <w:rFonts w:eastAsia="SimSun" w:hint="eastAsia"/>
                                <w:lang w:val="en-AU"/>
                              </w:rPr>
                              <w:t xml:space="preserve"> can be configured for </w:t>
                            </w:r>
                            <w:r w:rsidRPr="00416620">
                              <w:rPr>
                                <w:rFonts w:eastAsia="SimSun"/>
                                <w:lang w:val="en-AU"/>
                              </w:rPr>
                              <w:t>the</w:t>
                            </w:r>
                            <w:r w:rsidRPr="00416620">
                              <w:rPr>
                                <w:rFonts w:eastAsia="SimSun" w:hint="eastAsia"/>
                                <w:lang w:val="en-AU"/>
                              </w:rPr>
                              <w:t xml:space="preserve"> following aspects</w:t>
                            </w:r>
                            <w:r w:rsidRPr="00416620">
                              <w:rPr>
                                <w:rFonts w:eastAsia="SimSun" w:hint="eastAsia"/>
                                <w:strike/>
                                <w:lang w:val="en-AU"/>
                              </w:rPr>
                              <w:t xml:space="preserve"> </w:t>
                            </w:r>
                          </w:p>
                          <w:p w14:paraId="05849B20" w14:textId="77777777" w:rsidR="00416620" w:rsidRPr="00416620" w:rsidRDefault="00416620" w:rsidP="00416620">
                            <w:pPr>
                              <w:numPr>
                                <w:ilvl w:val="1"/>
                                <w:numId w:val="40"/>
                              </w:numPr>
                              <w:spacing w:after="0" w:line="240" w:lineRule="auto"/>
                              <w:rPr>
                                <w:rFonts w:eastAsia="SimSun"/>
                                <w:lang w:val="en-AU"/>
                              </w:rPr>
                            </w:pPr>
                            <w:r w:rsidRPr="00416620">
                              <w:rPr>
                                <w:rFonts w:eastAsia="SimSun" w:hint="eastAsia"/>
                                <w:lang w:val="en-AU"/>
                              </w:rPr>
                              <w:t xml:space="preserve">PUSCH beam indication (if present) </w:t>
                            </w:r>
                            <w:r w:rsidRPr="00416620">
                              <w:rPr>
                                <w:rFonts w:eastAsia="SimSun"/>
                                <w:lang w:val="en-AU"/>
                              </w:rPr>
                              <w:t>for grant-based PUSCH</w:t>
                            </w:r>
                          </w:p>
                          <w:p w14:paraId="4B3FE10F" w14:textId="77777777" w:rsidR="00416620" w:rsidRDefault="00416620" w:rsidP="00416620">
                            <w:pPr>
                              <w:numPr>
                                <w:ilvl w:val="1"/>
                                <w:numId w:val="40"/>
                              </w:numPr>
                              <w:spacing w:after="0" w:line="240" w:lineRule="auto"/>
                              <w:rPr>
                                <w:rFonts w:eastAsia="SimSun"/>
                              </w:rPr>
                            </w:pPr>
                            <w:r w:rsidRPr="001E618B">
                              <w:rPr>
                                <w:rFonts w:eastAsia="SimSun" w:hint="eastAsia"/>
                              </w:rPr>
                              <w:t xml:space="preserve">slot sets </w:t>
                            </w:r>
                            <w:r>
                              <w:rPr>
                                <w:rFonts w:eastAsia="SimSun"/>
                              </w:rPr>
                              <w:t>(if supported)</w:t>
                            </w:r>
                          </w:p>
                          <w:p w14:paraId="6CA9CC65" w14:textId="77777777" w:rsidR="00416620" w:rsidRPr="00416620" w:rsidRDefault="00416620" w:rsidP="00416620">
                            <w:pPr>
                              <w:numPr>
                                <w:ilvl w:val="1"/>
                                <w:numId w:val="40"/>
                              </w:numPr>
                              <w:spacing w:after="0" w:line="240" w:lineRule="auto"/>
                              <w:rPr>
                                <w:rFonts w:eastAsia="SimSun"/>
                                <w:lang w:val="en-AU"/>
                              </w:rPr>
                            </w:pPr>
                            <w:r w:rsidRPr="00416620">
                              <w:rPr>
                                <w:rFonts w:eastAsia="SimSun" w:hint="eastAsia"/>
                                <w:lang w:val="en-AU"/>
                              </w:rPr>
                              <w:t xml:space="preserve">grant-free PUSCH and grant based PUSCH </w:t>
                            </w:r>
                          </w:p>
                          <w:p w14:paraId="491337A0" w14:textId="77777777" w:rsidR="00416620" w:rsidRPr="00416620" w:rsidRDefault="00416620" w:rsidP="00416620">
                            <w:pPr>
                              <w:numPr>
                                <w:ilvl w:val="1"/>
                                <w:numId w:val="40"/>
                              </w:numPr>
                              <w:spacing w:after="0" w:line="240" w:lineRule="auto"/>
                              <w:rPr>
                                <w:rFonts w:eastAsia="SimSun"/>
                                <w:lang w:val="en-AU"/>
                              </w:rPr>
                            </w:pPr>
                            <w:r w:rsidRPr="00416620">
                              <w:rPr>
                                <w:rFonts w:eastAsia="SimSun" w:hint="eastAsia"/>
                                <w:lang w:val="en-AU"/>
                              </w:rPr>
                              <w:t>FFS: logical channel(s) carried by PUSCH</w:t>
                            </w:r>
                          </w:p>
                          <w:p w14:paraId="0149D590" w14:textId="77777777" w:rsidR="00416620" w:rsidRPr="00416620" w:rsidRDefault="00416620" w:rsidP="00416620">
                            <w:pPr>
                              <w:numPr>
                                <w:ilvl w:val="1"/>
                                <w:numId w:val="40"/>
                              </w:numPr>
                              <w:spacing w:after="0" w:line="240" w:lineRule="auto"/>
                              <w:rPr>
                                <w:rFonts w:eastAsia="SimSun"/>
                                <w:lang w:val="en-AU"/>
                              </w:rPr>
                            </w:pPr>
                            <w:r w:rsidRPr="00416620">
                              <w:rPr>
                                <w:rFonts w:eastAsia="SimSun"/>
                                <w:highlight w:val="darkYellow"/>
                                <w:lang w:val="en-AU"/>
                              </w:rPr>
                              <w:t>Working assumption</w:t>
                            </w:r>
                            <w:r w:rsidRPr="00416620">
                              <w:rPr>
                                <w:rFonts w:eastAsia="SimSun"/>
                                <w:lang w:val="en-AU"/>
                              </w:rPr>
                              <w:t>: for two uplinks of SUL band combination</w:t>
                            </w:r>
                          </w:p>
                          <w:p w14:paraId="0892A006" w14:textId="77777777" w:rsidR="00416620" w:rsidRPr="00416620" w:rsidRDefault="00416620" w:rsidP="00416620">
                            <w:pPr>
                              <w:numPr>
                                <w:ilvl w:val="0"/>
                                <w:numId w:val="40"/>
                              </w:numPr>
                              <w:spacing w:after="0" w:line="240" w:lineRule="auto"/>
                              <w:rPr>
                                <w:rFonts w:eastAsia="SimSun"/>
                                <w:lang w:val="en-AU"/>
                              </w:rPr>
                            </w:pPr>
                            <w:r w:rsidRPr="00416620">
                              <w:rPr>
                                <w:rFonts w:eastAsia="SimSun" w:hint="eastAsia"/>
                                <w:lang w:val="en-AU"/>
                              </w:rPr>
                              <w:t xml:space="preserve">FFS: whether </w:t>
                            </w:r>
                            <w:proofErr w:type="spellStart"/>
                            <w:r w:rsidRPr="00416620">
                              <w:rPr>
                                <w:rFonts w:eastAsia="SimSun" w:hint="eastAsia"/>
                                <w:lang w:val="en-AU"/>
                              </w:rPr>
                              <w:t>delta_TF</w:t>
                            </w:r>
                            <w:proofErr w:type="spellEnd"/>
                            <w:r w:rsidRPr="00416620">
                              <w:rPr>
                                <w:rFonts w:eastAsia="SimSun" w:hint="eastAsia"/>
                                <w:lang w:val="en-AU"/>
                              </w:rPr>
                              <w:t xml:space="preserve"> takes into account received SNR target difference between DFT-s-OFDM and CP-OFDM or not.</w:t>
                            </w:r>
                          </w:p>
                          <w:p w14:paraId="7C11CE2F" w14:textId="77777777" w:rsidR="00416620" w:rsidRPr="00416620" w:rsidRDefault="00416620" w:rsidP="00416620">
                            <w:pPr>
                              <w:numPr>
                                <w:ilvl w:val="0"/>
                                <w:numId w:val="40"/>
                              </w:numPr>
                              <w:spacing w:after="0" w:line="240" w:lineRule="auto"/>
                              <w:rPr>
                                <w:rFonts w:eastAsia="SimSun"/>
                                <w:lang w:val="en-AU"/>
                              </w:rPr>
                            </w:pPr>
                            <w:r w:rsidRPr="00416620">
                              <w:rPr>
                                <w:rFonts w:eastAsia="SimSun"/>
                                <w:lang w:val="en-AU"/>
                              </w:rPr>
                              <w:t>Capturing the agreement in the NR specification is up to the editor</w:t>
                            </w:r>
                          </w:p>
                          <w:p w14:paraId="521FDBC5" w14:textId="77777777" w:rsidR="00416620" w:rsidRPr="00416620" w:rsidRDefault="00416620" w:rsidP="00416620">
                            <w:pPr>
                              <w:rPr>
                                <w:rFonts w:eastAsia="MS Mincho"/>
                                <w:lang w:val="en-AU"/>
                              </w:rPr>
                            </w:pP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0FF933F8"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3I8lAIAALM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II9yPJQCAACzBQAADgAAAAAAAAAAAAAAAAAuAgAAZHJzL2Uyb0RvYy54bWxQ&#10;SwECLQAUAAYACAAAACEA5EsrVdwAAAAFAQAADwAAAAAAAAAAAAAAAADuBAAAZHJzL2Rvd25yZXYu&#10;eG1sUEsFBgAAAAAEAAQA8wAAAPcFAAAAAA==&#10;" fillcolor="white [3201]" strokeweight=".5pt">
                <v:textbox style="mso-fit-shape-to-text:t">
                  <w:txbxContent>
                    <w:p w14:paraId="6D65B19A" w14:textId="77777777" w:rsidR="00416620" w:rsidRPr="00416620" w:rsidRDefault="00416620" w:rsidP="00416620">
                      <w:pPr>
                        <w:rPr>
                          <w:b/>
                          <w:highlight w:val="green"/>
                          <w:lang w:val="en-AU" w:eastAsia="x-none"/>
                        </w:rPr>
                      </w:pPr>
                      <w:r w:rsidRPr="00416620">
                        <w:rPr>
                          <w:b/>
                          <w:highlight w:val="green"/>
                          <w:lang w:val="en-AU" w:eastAsia="x-none"/>
                        </w:rPr>
                        <w:t>Agreement</w:t>
                      </w:r>
                    </w:p>
                    <w:p w14:paraId="715B5F46" w14:textId="77777777" w:rsidR="00416620" w:rsidRPr="00416620" w:rsidRDefault="00416620" w:rsidP="00416620">
                      <w:pPr>
                        <w:rPr>
                          <w:lang w:val="en-AU" w:eastAsia="x-none"/>
                        </w:rPr>
                      </w:pPr>
                      <w:r w:rsidRPr="00416620">
                        <w:rPr>
                          <w:lang w:val="en-AU" w:eastAsia="x-none"/>
                        </w:rPr>
                        <w:t>Support the following PUSCH power control in NR:</w:t>
                      </w:r>
                    </w:p>
                    <w:p w14:paraId="5962E3DC" w14:textId="77777777" w:rsidR="00416620" w:rsidRDefault="00416620" w:rsidP="00416620">
                      <w:pPr>
                        <w:jc w:val="center"/>
                        <w:rPr>
                          <w:rFonts w:eastAsia="SimSun"/>
                        </w:rPr>
                      </w:pPr>
                      <w:r w:rsidRPr="00991BEA">
                        <w:rPr>
                          <w:position w:val="-34"/>
                        </w:rPr>
                        <w:object w:dxaOrig="7905" w:dyaOrig="795" w14:anchorId="3A51C0FE">
                          <v:shape id="_x0000_i1026" type="#_x0000_t75" style="width:395.25pt;height:39.75pt" o:allowoverlap="f">
                            <v:imagedata r:id="rId8" o:title=""/>
                          </v:shape>
                          <o:OLEObject Type="Embed" ProgID="Equation.DSMT4" ShapeID="_x0000_i1026" DrawAspect="Content" ObjectID="_1572471085" r:id="rId10"/>
                        </w:object>
                      </w:r>
                    </w:p>
                    <w:p w14:paraId="41CC4A42" w14:textId="77777777" w:rsidR="00416620" w:rsidRPr="00416620" w:rsidRDefault="00416620" w:rsidP="00416620">
                      <w:pPr>
                        <w:numPr>
                          <w:ilvl w:val="0"/>
                          <w:numId w:val="40"/>
                        </w:numPr>
                        <w:spacing w:after="0" w:line="240" w:lineRule="auto"/>
                        <w:rPr>
                          <w:rFonts w:eastAsia="SimSun"/>
                          <w:lang w:val="en-AU"/>
                        </w:rPr>
                      </w:pPr>
                      <w:r w:rsidRPr="00416620">
                        <w:rPr>
                          <w:rFonts w:eastAsia="SimSun" w:hint="eastAsia"/>
                          <w:lang w:val="en-AU"/>
                        </w:rPr>
                        <w:t xml:space="preserve">For the </w:t>
                      </w:r>
                      <w:proofErr w:type="spellStart"/>
                      <w:r w:rsidRPr="00416620">
                        <w:rPr>
                          <w:rFonts w:eastAsia="SimSun" w:hint="eastAsia"/>
                          <w:lang w:val="en-AU"/>
                        </w:rPr>
                        <w:t>pathloss</w:t>
                      </w:r>
                      <w:proofErr w:type="spellEnd"/>
                      <w:r w:rsidRPr="00416620">
                        <w:rPr>
                          <w:rFonts w:eastAsia="SimSun" w:hint="eastAsia"/>
                          <w:lang w:val="en-AU"/>
                        </w:rPr>
                        <w:t xml:space="preserve"> measurement RS indication.</w:t>
                      </w:r>
                    </w:p>
                    <w:p w14:paraId="5549AFED" w14:textId="77777777" w:rsidR="00416620" w:rsidRPr="00416620" w:rsidRDefault="00416620" w:rsidP="00416620">
                      <w:pPr>
                        <w:numPr>
                          <w:ilvl w:val="1"/>
                          <w:numId w:val="40"/>
                        </w:numPr>
                        <w:spacing w:after="0" w:line="240" w:lineRule="auto"/>
                        <w:rPr>
                          <w:rFonts w:eastAsia="SimSun"/>
                          <w:lang w:val="en-AU"/>
                        </w:rPr>
                      </w:pPr>
                      <w:r w:rsidRPr="00416620">
                        <w:rPr>
                          <w:rFonts w:eastAsia="SimSun" w:hint="eastAsia"/>
                          <w:lang w:val="en-AU"/>
                        </w:rPr>
                        <w:t xml:space="preserve">k is indicated by beam indication </w:t>
                      </w:r>
                      <w:r w:rsidRPr="00416620">
                        <w:rPr>
                          <w:rFonts w:eastAsia="SimSun"/>
                          <w:lang w:val="en-AU"/>
                        </w:rPr>
                        <w:t xml:space="preserve">for </w:t>
                      </w:r>
                      <w:r w:rsidRPr="00416620">
                        <w:rPr>
                          <w:rFonts w:eastAsia="SimSun" w:hint="eastAsia"/>
                          <w:lang w:val="en-AU"/>
                        </w:rPr>
                        <w:t>PUSCH</w:t>
                      </w:r>
                      <w:r w:rsidRPr="00416620">
                        <w:rPr>
                          <w:rFonts w:eastAsia="SimSun"/>
                          <w:lang w:val="en-AU"/>
                        </w:rPr>
                        <w:t xml:space="preserve"> (if present)</w:t>
                      </w:r>
                      <w:r w:rsidRPr="00416620">
                        <w:rPr>
                          <w:rFonts w:eastAsia="SimSun" w:hint="eastAsia"/>
                          <w:lang w:val="en-AU"/>
                        </w:rPr>
                        <w:t xml:space="preserve"> </w:t>
                      </w:r>
                    </w:p>
                    <w:p w14:paraId="06EEEACC" w14:textId="77777777" w:rsidR="00416620" w:rsidRPr="00416620" w:rsidRDefault="00416620" w:rsidP="00416620">
                      <w:pPr>
                        <w:numPr>
                          <w:ilvl w:val="2"/>
                          <w:numId w:val="40"/>
                        </w:numPr>
                        <w:spacing w:after="0" w:line="240" w:lineRule="auto"/>
                        <w:rPr>
                          <w:rFonts w:eastAsia="SimSun"/>
                          <w:lang w:val="en-AU"/>
                        </w:rPr>
                      </w:pPr>
                      <w:r w:rsidRPr="00416620">
                        <w:rPr>
                          <w:rFonts w:eastAsia="SimSun" w:hint="eastAsia"/>
                          <w:lang w:val="en-AU"/>
                        </w:rPr>
                        <w:t xml:space="preserve">A linkage between </w:t>
                      </w:r>
                      <w:r w:rsidRPr="00416620">
                        <w:rPr>
                          <w:rFonts w:eastAsia="SimSun"/>
                          <w:lang w:val="en-AU"/>
                        </w:rPr>
                        <w:t>PUSCH</w:t>
                      </w:r>
                      <w:r w:rsidRPr="00416620">
                        <w:rPr>
                          <w:rFonts w:eastAsia="SimSun" w:hint="eastAsia"/>
                          <w:lang w:val="en-AU"/>
                        </w:rPr>
                        <w:t xml:space="preserve"> beam indication and</w:t>
                      </w:r>
                      <w:r w:rsidRPr="00416620">
                        <w:rPr>
                          <w:rFonts w:eastAsia="SimSun"/>
                          <w:lang w:val="en-AU"/>
                        </w:rPr>
                        <w:t xml:space="preserve"> </w:t>
                      </w:r>
                      <w:r w:rsidRPr="00416620">
                        <w:rPr>
                          <w:rFonts w:eastAsia="SimSun"/>
                          <w:i/>
                          <w:lang w:val="en-AU"/>
                        </w:rPr>
                        <w:t>k</w:t>
                      </w:r>
                      <w:r w:rsidRPr="00416620">
                        <w:rPr>
                          <w:rFonts w:eastAsia="SimSun"/>
                          <w:lang w:val="en-AU"/>
                        </w:rPr>
                        <w:t xml:space="preserve"> which is index of</w:t>
                      </w:r>
                      <w:r w:rsidRPr="00416620">
                        <w:rPr>
                          <w:rFonts w:eastAsia="SimSun" w:hint="eastAsia"/>
                          <w:lang w:val="en-AU"/>
                        </w:rPr>
                        <w:t xml:space="preserve"> downlink RS resource for PL measurement is pre-configured via high layer signal</w:t>
                      </w:r>
                    </w:p>
                    <w:p w14:paraId="16B24378" w14:textId="77777777" w:rsidR="00416620" w:rsidRPr="00416620" w:rsidRDefault="00416620" w:rsidP="00416620">
                      <w:pPr>
                        <w:numPr>
                          <w:ilvl w:val="1"/>
                          <w:numId w:val="40"/>
                        </w:numPr>
                        <w:spacing w:after="0" w:line="240" w:lineRule="auto"/>
                        <w:rPr>
                          <w:rFonts w:eastAsia="SimSun"/>
                          <w:lang w:val="en-AU"/>
                        </w:rPr>
                      </w:pPr>
                      <w:r w:rsidRPr="00416620">
                        <w:rPr>
                          <w:rFonts w:eastAsia="SimSun" w:hint="eastAsia"/>
                          <w:lang w:val="en-AU"/>
                        </w:rPr>
                        <w:t xml:space="preserve">Only one value k is RRC configured in UE specific way if </w:t>
                      </w:r>
                      <w:r w:rsidRPr="00416620">
                        <w:rPr>
                          <w:rFonts w:eastAsia="SimSun"/>
                          <w:lang w:val="en-AU"/>
                        </w:rPr>
                        <w:t>PUSCH</w:t>
                      </w:r>
                      <w:r w:rsidRPr="00416620">
                        <w:rPr>
                          <w:rFonts w:eastAsia="SimSun" w:hint="eastAsia"/>
                          <w:lang w:val="en-AU"/>
                        </w:rPr>
                        <w:t xml:space="preserve"> beam indication</w:t>
                      </w:r>
                      <w:r w:rsidRPr="00416620">
                        <w:rPr>
                          <w:rFonts w:eastAsia="SimSun"/>
                          <w:lang w:val="en-AU"/>
                        </w:rPr>
                        <w:t xml:space="preserve"> is</w:t>
                      </w:r>
                      <w:r w:rsidRPr="00416620">
                        <w:rPr>
                          <w:rFonts w:eastAsia="SimSun" w:hint="eastAsia"/>
                          <w:lang w:val="en-AU"/>
                        </w:rPr>
                        <w:t xml:space="preserve"> not present </w:t>
                      </w:r>
                    </w:p>
                    <w:p w14:paraId="4FD2FE47" w14:textId="77777777" w:rsidR="00416620" w:rsidRPr="00416620" w:rsidRDefault="00416620" w:rsidP="00416620">
                      <w:pPr>
                        <w:numPr>
                          <w:ilvl w:val="0"/>
                          <w:numId w:val="40"/>
                        </w:numPr>
                        <w:spacing w:after="0" w:line="240" w:lineRule="auto"/>
                        <w:rPr>
                          <w:rFonts w:eastAsia="SimSun"/>
                          <w:lang w:val="en-AU"/>
                        </w:rPr>
                      </w:pPr>
                      <w:r w:rsidRPr="00416620">
                        <w:rPr>
                          <w:rFonts w:eastAsia="SimSun" w:hint="eastAsia"/>
                          <w:lang w:val="en-AU"/>
                        </w:rPr>
                        <w:t>Value of P_0 is composed by cell specific component and UE specific component</w:t>
                      </w:r>
                    </w:p>
                    <w:p w14:paraId="6C71BFA9" w14:textId="77777777" w:rsidR="00416620" w:rsidRPr="00416620" w:rsidRDefault="00416620" w:rsidP="00416620">
                      <w:pPr>
                        <w:numPr>
                          <w:ilvl w:val="1"/>
                          <w:numId w:val="40"/>
                        </w:numPr>
                        <w:spacing w:after="0" w:line="240" w:lineRule="auto"/>
                        <w:rPr>
                          <w:rFonts w:eastAsia="SimSun"/>
                          <w:lang w:val="en-AU"/>
                        </w:rPr>
                      </w:pPr>
                      <w:r w:rsidRPr="00416620">
                        <w:rPr>
                          <w:rFonts w:eastAsia="SimSun" w:hint="eastAsia"/>
                          <w:lang w:val="en-AU"/>
                        </w:rPr>
                        <w:t>At least three cell specific component values of P_0 can be configured</w:t>
                      </w:r>
                    </w:p>
                    <w:p w14:paraId="62D29660" w14:textId="77777777" w:rsidR="00416620" w:rsidRPr="00416620" w:rsidRDefault="00416620" w:rsidP="00416620">
                      <w:pPr>
                        <w:numPr>
                          <w:ilvl w:val="0"/>
                          <w:numId w:val="40"/>
                        </w:numPr>
                        <w:spacing w:after="0" w:line="240" w:lineRule="auto"/>
                        <w:rPr>
                          <w:rFonts w:eastAsia="SimSun"/>
                          <w:strike/>
                          <w:lang w:val="en-AU"/>
                        </w:rPr>
                      </w:pPr>
                      <w:r w:rsidRPr="00416620">
                        <w:rPr>
                          <w:rFonts w:eastAsia="SimSun" w:hint="eastAsia"/>
                          <w:lang w:val="en-AU"/>
                        </w:rPr>
                        <w:t>alpha is 1 by default before UE specific configuration</w:t>
                      </w:r>
                    </w:p>
                    <w:p w14:paraId="43DFD4F0" w14:textId="77777777" w:rsidR="00416620" w:rsidRPr="00416620" w:rsidRDefault="00416620" w:rsidP="00416620">
                      <w:pPr>
                        <w:numPr>
                          <w:ilvl w:val="1"/>
                          <w:numId w:val="40"/>
                        </w:numPr>
                        <w:spacing w:after="0" w:line="240" w:lineRule="auto"/>
                        <w:rPr>
                          <w:rFonts w:eastAsia="SimSun"/>
                          <w:lang w:val="en-AU"/>
                        </w:rPr>
                      </w:pPr>
                      <w:r w:rsidRPr="00416620">
                        <w:rPr>
                          <w:rFonts w:eastAsia="SimSun" w:hint="eastAsia"/>
                          <w:lang w:val="en-AU"/>
                        </w:rPr>
                        <w:t>Candidate values are the same as in LTE</w:t>
                      </w:r>
                    </w:p>
                    <w:p w14:paraId="7CF8E2E3" w14:textId="77777777" w:rsidR="00416620" w:rsidRPr="00416620" w:rsidRDefault="00416620" w:rsidP="00416620">
                      <w:pPr>
                        <w:numPr>
                          <w:ilvl w:val="0"/>
                          <w:numId w:val="40"/>
                        </w:numPr>
                        <w:spacing w:after="0" w:line="240" w:lineRule="auto"/>
                        <w:rPr>
                          <w:rFonts w:eastAsia="SimSun"/>
                          <w:lang w:val="en-AU"/>
                        </w:rPr>
                      </w:pPr>
                      <w:r w:rsidRPr="00416620">
                        <w:rPr>
                          <w:rFonts w:eastAsia="SimSun" w:hint="eastAsia"/>
                          <w:lang w:val="en-AU"/>
                        </w:rPr>
                        <w:t>j can be configured for the following aspects</w:t>
                      </w:r>
                    </w:p>
                    <w:p w14:paraId="73250749" w14:textId="77777777" w:rsidR="00416620" w:rsidRPr="00416620" w:rsidRDefault="00416620" w:rsidP="00416620">
                      <w:pPr>
                        <w:numPr>
                          <w:ilvl w:val="1"/>
                          <w:numId w:val="40"/>
                        </w:numPr>
                        <w:spacing w:after="0" w:line="240" w:lineRule="auto"/>
                        <w:rPr>
                          <w:rFonts w:eastAsia="SimSun"/>
                          <w:lang w:val="en-AU"/>
                        </w:rPr>
                      </w:pPr>
                      <w:r w:rsidRPr="00416620">
                        <w:rPr>
                          <w:rFonts w:eastAsia="SimSun" w:hint="eastAsia"/>
                          <w:lang w:val="en-AU"/>
                        </w:rPr>
                        <w:t xml:space="preserve">grant-based PUSCH, grant-free PUSCH and PUSCH for </w:t>
                      </w:r>
                      <w:proofErr w:type="spellStart"/>
                      <w:r w:rsidRPr="00416620">
                        <w:rPr>
                          <w:rFonts w:eastAsia="SimSun" w:hint="eastAsia"/>
                          <w:lang w:val="en-AU"/>
                        </w:rPr>
                        <w:t>msg</w:t>
                      </w:r>
                      <w:proofErr w:type="spellEnd"/>
                      <w:r w:rsidRPr="00416620">
                        <w:rPr>
                          <w:rFonts w:eastAsia="SimSun" w:hint="eastAsia"/>
                          <w:lang w:val="en-AU"/>
                        </w:rPr>
                        <w:t xml:space="preserve"> 3</w:t>
                      </w:r>
                    </w:p>
                    <w:p w14:paraId="6E958037" w14:textId="77777777" w:rsidR="00416620" w:rsidRPr="00416620" w:rsidRDefault="00416620" w:rsidP="00416620">
                      <w:pPr>
                        <w:numPr>
                          <w:ilvl w:val="1"/>
                          <w:numId w:val="40"/>
                        </w:numPr>
                        <w:spacing w:after="0" w:line="240" w:lineRule="auto"/>
                        <w:rPr>
                          <w:rFonts w:eastAsia="SimSun"/>
                          <w:lang w:val="en-AU"/>
                        </w:rPr>
                      </w:pPr>
                      <w:r w:rsidRPr="00416620">
                        <w:rPr>
                          <w:rFonts w:eastAsia="SimSun" w:hint="eastAsia"/>
                          <w:lang w:val="en-AU"/>
                        </w:rPr>
                        <w:t>PUSCH beam indication (if present)</w:t>
                      </w:r>
                      <w:r w:rsidRPr="00416620">
                        <w:rPr>
                          <w:rFonts w:eastAsia="SimSun"/>
                          <w:lang w:val="en-AU"/>
                        </w:rPr>
                        <w:t xml:space="preserve"> for grant-based PUSCH</w:t>
                      </w:r>
                    </w:p>
                    <w:p w14:paraId="7864B231" w14:textId="77777777" w:rsidR="00416620" w:rsidRPr="007A374C" w:rsidRDefault="00416620" w:rsidP="00416620">
                      <w:pPr>
                        <w:numPr>
                          <w:ilvl w:val="1"/>
                          <w:numId w:val="40"/>
                        </w:numPr>
                        <w:spacing w:after="0" w:line="240" w:lineRule="auto"/>
                        <w:rPr>
                          <w:rFonts w:eastAsia="SimSun"/>
                        </w:rPr>
                      </w:pPr>
                      <w:r w:rsidRPr="007A374C">
                        <w:rPr>
                          <w:rFonts w:eastAsia="SimSun" w:hint="eastAsia"/>
                        </w:rPr>
                        <w:t>FFS: logical channel of PUSCH</w:t>
                      </w:r>
                    </w:p>
                    <w:p w14:paraId="4A14F783" w14:textId="77777777" w:rsidR="00416620" w:rsidRDefault="00416620" w:rsidP="00416620">
                      <w:pPr>
                        <w:numPr>
                          <w:ilvl w:val="1"/>
                          <w:numId w:val="40"/>
                        </w:numPr>
                        <w:spacing w:after="0" w:line="240" w:lineRule="auto"/>
                        <w:rPr>
                          <w:rFonts w:eastAsia="SimSun"/>
                        </w:rPr>
                      </w:pPr>
                      <w:r w:rsidRPr="001E618B">
                        <w:rPr>
                          <w:rFonts w:eastAsia="SimSun" w:hint="eastAsia"/>
                        </w:rPr>
                        <w:t xml:space="preserve">slot sets </w:t>
                      </w:r>
                      <w:r>
                        <w:rPr>
                          <w:rFonts w:eastAsia="SimSun"/>
                        </w:rPr>
                        <w:t>(if supported)</w:t>
                      </w:r>
                    </w:p>
                    <w:p w14:paraId="21684438" w14:textId="77777777" w:rsidR="00416620" w:rsidRPr="00416620" w:rsidRDefault="00416620" w:rsidP="00416620">
                      <w:pPr>
                        <w:numPr>
                          <w:ilvl w:val="1"/>
                          <w:numId w:val="40"/>
                        </w:numPr>
                        <w:spacing w:after="0" w:line="240" w:lineRule="auto"/>
                        <w:rPr>
                          <w:rFonts w:eastAsia="SimSun"/>
                          <w:lang w:val="en-AU"/>
                        </w:rPr>
                      </w:pPr>
                      <w:r w:rsidRPr="00416620">
                        <w:rPr>
                          <w:rFonts w:eastAsia="SimSun"/>
                          <w:highlight w:val="darkYellow"/>
                          <w:lang w:val="en-AU"/>
                        </w:rPr>
                        <w:t>Working assumption</w:t>
                      </w:r>
                      <w:r w:rsidRPr="00416620">
                        <w:rPr>
                          <w:rFonts w:eastAsia="SimSun"/>
                          <w:lang w:val="en-AU"/>
                        </w:rPr>
                        <w:t>: for two uplinks of SUL band combination</w:t>
                      </w:r>
                    </w:p>
                    <w:p w14:paraId="380DD3D6" w14:textId="77777777" w:rsidR="00416620" w:rsidRPr="00416620" w:rsidRDefault="00416620" w:rsidP="00416620">
                      <w:pPr>
                        <w:numPr>
                          <w:ilvl w:val="0"/>
                          <w:numId w:val="40"/>
                        </w:numPr>
                        <w:spacing w:after="0" w:line="240" w:lineRule="auto"/>
                        <w:rPr>
                          <w:rFonts w:eastAsia="SimSun"/>
                          <w:strike/>
                          <w:lang w:val="en-AU"/>
                        </w:rPr>
                      </w:pPr>
                      <w:r w:rsidRPr="00416620">
                        <w:rPr>
                          <w:rFonts w:eastAsia="SimSun" w:hint="eastAsia"/>
                          <w:lang w:val="en-AU"/>
                        </w:rPr>
                        <w:t xml:space="preserve">If N=2 (number of closed loop process) is configured for UE, </w:t>
                      </w:r>
                      <w:r w:rsidRPr="00416620">
                        <w:rPr>
                          <w:rFonts w:eastAsia="SimSun" w:hint="eastAsia"/>
                          <w:i/>
                          <w:lang w:val="en-AU"/>
                        </w:rPr>
                        <w:t>l</w:t>
                      </w:r>
                      <w:r w:rsidRPr="00416620">
                        <w:rPr>
                          <w:rFonts w:eastAsia="SimSun" w:hint="eastAsia"/>
                          <w:lang w:val="en-AU"/>
                        </w:rPr>
                        <w:t xml:space="preserve"> can be configured for </w:t>
                      </w:r>
                      <w:r w:rsidRPr="00416620">
                        <w:rPr>
                          <w:rFonts w:eastAsia="SimSun"/>
                          <w:lang w:val="en-AU"/>
                        </w:rPr>
                        <w:t>the</w:t>
                      </w:r>
                      <w:r w:rsidRPr="00416620">
                        <w:rPr>
                          <w:rFonts w:eastAsia="SimSun" w:hint="eastAsia"/>
                          <w:lang w:val="en-AU"/>
                        </w:rPr>
                        <w:t xml:space="preserve"> following aspects</w:t>
                      </w:r>
                      <w:r w:rsidRPr="00416620">
                        <w:rPr>
                          <w:rFonts w:eastAsia="SimSun" w:hint="eastAsia"/>
                          <w:strike/>
                          <w:lang w:val="en-AU"/>
                        </w:rPr>
                        <w:t xml:space="preserve"> </w:t>
                      </w:r>
                    </w:p>
                    <w:p w14:paraId="05849B20" w14:textId="77777777" w:rsidR="00416620" w:rsidRPr="00416620" w:rsidRDefault="00416620" w:rsidP="00416620">
                      <w:pPr>
                        <w:numPr>
                          <w:ilvl w:val="1"/>
                          <w:numId w:val="40"/>
                        </w:numPr>
                        <w:spacing w:after="0" w:line="240" w:lineRule="auto"/>
                        <w:rPr>
                          <w:rFonts w:eastAsia="SimSun"/>
                          <w:lang w:val="en-AU"/>
                        </w:rPr>
                      </w:pPr>
                      <w:r w:rsidRPr="00416620">
                        <w:rPr>
                          <w:rFonts w:eastAsia="SimSun" w:hint="eastAsia"/>
                          <w:lang w:val="en-AU"/>
                        </w:rPr>
                        <w:t xml:space="preserve">PUSCH beam indication (if present) </w:t>
                      </w:r>
                      <w:r w:rsidRPr="00416620">
                        <w:rPr>
                          <w:rFonts w:eastAsia="SimSun"/>
                          <w:lang w:val="en-AU"/>
                        </w:rPr>
                        <w:t>for grant-based PUSCH</w:t>
                      </w:r>
                    </w:p>
                    <w:p w14:paraId="4B3FE10F" w14:textId="77777777" w:rsidR="00416620" w:rsidRDefault="00416620" w:rsidP="00416620">
                      <w:pPr>
                        <w:numPr>
                          <w:ilvl w:val="1"/>
                          <w:numId w:val="40"/>
                        </w:numPr>
                        <w:spacing w:after="0" w:line="240" w:lineRule="auto"/>
                        <w:rPr>
                          <w:rFonts w:eastAsia="SimSun"/>
                        </w:rPr>
                      </w:pPr>
                      <w:r w:rsidRPr="001E618B">
                        <w:rPr>
                          <w:rFonts w:eastAsia="SimSun" w:hint="eastAsia"/>
                        </w:rPr>
                        <w:t xml:space="preserve">slot sets </w:t>
                      </w:r>
                      <w:r>
                        <w:rPr>
                          <w:rFonts w:eastAsia="SimSun"/>
                        </w:rPr>
                        <w:t>(if supported)</w:t>
                      </w:r>
                    </w:p>
                    <w:p w14:paraId="6CA9CC65" w14:textId="77777777" w:rsidR="00416620" w:rsidRPr="00416620" w:rsidRDefault="00416620" w:rsidP="00416620">
                      <w:pPr>
                        <w:numPr>
                          <w:ilvl w:val="1"/>
                          <w:numId w:val="40"/>
                        </w:numPr>
                        <w:spacing w:after="0" w:line="240" w:lineRule="auto"/>
                        <w:rPr>
                          <w:rFonts w:eastAsia="SimSun"/>
                          <w:lang w:val="en-AU"/>
                        </w:rPr>
                      </w:pPr>
                      <w:r w:rsidRPr="00416620">
                        <w:rPr>
                          <w:rFonts w:eastAsia="SimSun" w:hint="eastAsia"/>
                          <w:lang w:val="en-AU"/>
                        </w:rPr>
                        <w:t xml:space="preserve">grant-free PUSCH and grant based PUSCH </w:t>
                      </w:r>
                    </w:p>
                    <w:p w14:paraId="491337A0" w14:textId="77777777" w:rsidR="00416620" w:rsidRPr="00416620" w:rsidRDefault="00416620" w:rsidP="00416620">
                      <w:pPr>
                        <w:numPr>
                          <w:ilvl w:val="1"/>
                          <w:numId w:val="40"/>
                        </w:numPr>
                        <w:spacing w:after="0" w:line="240" w:lineRule="auto"/>
                        <w:rPr>
                          <w:rFonts w:eastAsia="SimSun"/>
                          <w:lang w:val="en-AU"/>
                        </w:rPr>
                      </w:pPr>
                      <w:r w:rsidRPr="00416620">
                        <w:rPr>
                          <w:rFonts w:eastAsia="SimSun" w:hint="eastAsia"/>
                          <w:lang w:val="en-AU"/>
                        </w:rPr>
                        <w:t>FFS: logical channel(s) carried by PUSCH</w:t>
                      </w:r>
                    </w:p>
                    <w:p w14:paraId="0149D590" w14:textId="77777777" w:rsidR="00416620" w:rsidRPr="00416620" w:rsidRDefault="00416620" w:rsidP="00416620">
                      <w:pPr>
                        <w:numPr>
                          <w:ilvl w:val="1"/>
                          <w:numId w:val="40"/>
                        </w:numPr>
                        <w:spacing w:after="0" w:line="240" w:lineRule="auto"/>
                        <w:rPr>
                          <w:rFonts w:eastAsia="SimSun"/>
                          <w:lang w:val="en-AU"/>
                        </w:rPr>
                      </w:pPr>
                      <w:r w:rsidRPr="00416620">
                        <w:rPr>
                          <w:rFonts w:eastAsia="SimSun"/>
                          <w:highlight w:val="darkYellow"/>
                          <w:lang w:val="en-AU"/>
                        </w:rPr>
                        <w:t>Working assumption</w:t>
                      </w:r>
                      <w:r w:rsidRPr="00416620">
                        <w:rPr>
                          <w:rFonts w:eastAsia="SimSun"/>
                          <w:lang w:val="en-AU"/>
                        </w:rPr>
                        <w:t>: for two uplinks of SUL band combination</w:t>
                      </w:r>
                    </w:p>
                    <w:p w14:paraId="0892A006" w14:textId="77777777" w:rsidR="00416620" w:rsidRPr="00416620" w:rsidRDefault="00416620" w:rsidP="00416620">
                      <w:pPr>
                        <w:numPr>
                          <w:ilvl w:val="0"/>
                          <w:numId w:val="40"/>
                        </w:numPr>
                        <w:spacing w:after="0" w:line="240" w:lineRule="auto"/>
                        <w:rPr>
                          <w:rFonts w:eastAsia="SimSun"/>
                          <w:lang w:val="en-AU"/>
                        </w:rPr>
                      </w:pPr>
                      <w:r w:rsidRPr="00416620">
                        <w:rPr>
                          <w:rFonts w:eastAsia="SimSun" w:hint="eastAsia"/>
                          <w:lang w:val="en-AU"/>
                        </w:rPr>
                        <w:t xml:space="preserve">FFS: whether </w:t>
                      </w:r>
                      <w:proofErr w:type="spellStart"/>
                      <w:r w:rsidRPr="00416620">
                        <w:rPr>
                          <w:rFonts w:eastAsia="SimSun" w:hint="eastAsia"/>
                          <w:lang w:val="en-AU"/>
                        </w:rPr>
                        <w:t>delta_TF</w:t>
                      </w:r>
                      <w:proofErr w:type="spellEnd"/>
                      <w:r w:rsidRPr="00416620">
                        <w:rPr>
                          <w:rFonts w:eastAsia="SimSun" w:hint="eastAsia"/>
                          <w:lang w:val="en-AU"/>
                        </w:rPr>
                        <w:t xml:space="preserve"> takes into account received SNR target difference between DFT-s-OFDM and CP-OFDM or not.</w:t>
                      </w:r>
                    </w:p>
                    <w:p w14:paraId="7C11CE2F" w14:textId="77777777" w:rsidR="00416620" w:rsidRPr="00416620" w:rsidRDefault="00416620" w:rsidP="00416620">
                      <w:pPr>
                        <w:numPr>
                          <w:ilvl w:val="0"/>
                          <w:numId w:val="40"/>
                        </w:numPr>
                        <w:spacing w:after="0" w:line="240" w:lineRule="auto"/>
                        <w:rPr>
                          <w:rFonts w:eastAsia="SimSun"/>
                          <w:lang w:val="en-AU"/>
                        </w:rPr>
                      </w:pPr>
                      <w:r w:rsidRPr="00416620">
                        <w:rPr>
                          <w:rFonts w:eastAsia="SimSun"/>
                          <w:lang w:val="en-AU"/>
                        </w:rPr>
                        <w:t>Capturing the agreement in the NR specification is up to the editor</w:t>
                      </w:r>
                    </w:p>
                    <w:p w14:paraId="521FDBC5" w14:textId="77777777" w:rsidR="00416620" w:rsidRPr="00416620" w:rsidRDefault="00416620" w:rsidP="00416620">
                      <w:pPr>
                        <w:rPr>
                          <w:rFonts w:eastAsia="MS Mincho"/>
                          <w:lang w:val="en-AU"/>
                        </w:rPr>
                      </w:pPr>
                    </w:p>
                  </w:txbxContent>
                </v:textbox>
                <w10:anchorlock/>
              </v:shape>
            </w:pict>
          </mc:Fallback>
        </mc:AlternateContent>
      </w:r>
    </w:p>
    <w:p w14:paraId="399E6F88" w14:textId="77777777" w:rsidR="00416620" w:rsidRPr="00416620" w:rsidRDefault="00416620" w:rsidP="00416620">
      <w:pPr>
        <w:pStyle w:val="BodyText"/>
        <w:rPr>
          <w:lang w:val="en-AU"/>
        </w:rPr>
      </w:pPr>
      <w:r w:rsidRPr="00416620">
        <w:rPr>
          <w:lang w:val="en-AU"/>
        </w:rPr>
        <w:lastRenderedPageBreak/>
        <w:t xml:space="preserve">In this contribution we present our view on remaining issues for PUSCH power control. </w:t>
      </w:r>
    </w:p>
    <w:p w14:paraId="0E29755F" w14:textId="77777777" w:rsidR="00416620" w:rsidRDefault="00416620" w:rsidP="00416620">
      <w:pPr>
        <w:pStyle w:val="Heading1"/>
      </w:pPr>
      <w:bookmarkStart w:id="3" w:name="_Ref178064866"/>
      <w:r>
        <w:t>PUSCH power control</w:t>
      </w:r>
    </w:p>
    <w:p w14:paraId="6788837E" w14:textId="77777777" w:rsidR="00416620" w:rsidRPr="00545390" w:rsidRDefault="00416620" w:rsidP="00416620">
      <w:pPr>
        <w:pStyle w:val="Heading2"/>
      </w:pPr>
      <w:r>
        <w:t>Beam specific</w:t>
      </w:r>
    </w:p>
    <w:p w14:paraId="7B296BA3" w14:textId="77777777" w:rsidR="00416620" w:rsidRPr="009F56BD" w:rsidRDefault="00416620" w:rsidP="00416620">
      <w:pPr>
        <w:rPr>
          <w:lang w:val="en-AU"/>
        </w:rPr>
      </w:pPr>
      <w:r w:rsidRPr="004768B3">
        <w:rPr>
          <w:lang w:val="en-AU"/>
        </w:rPr>
        <w:t xml:space="preserve">It has been agreed that NR supports beam specific power control. </w:t>
      </w:r>
      <w:r w:rsidRPr="009F56BD">
        <w:rPr>
          <w:lang w:val="en-AU"/>
        </w:rPr>
        <w:t>The formula for beam specific PC</w:t>
      </w:r>
      <w:r>
        <w:rPr>
          <w:lang w:val="en-AU"/>
        </w:rPr>
        <w:t xml:space="preserve"> can according to the recent agreement be written </w:t>
      </w:r>
      <w:r w:rsidRPr="009F56BD">
        <w:rPr>
          <w:lang w:val="en-AU"/>
        </w:rPr>
        <w:t xml:space="preserve">as  </w:t>
      </w:r>
    </w:p>
    <w:p w14:paraId="7F133782" w14:textId="77777777" w:rsidR="00416620" w:rsidRPr="009F56BD" w:rsidRDefault="00E853B6" w:rsidP="00416620">
      <w:pPr>
        <w:pStyle w:val="BodyText"/>
        <w:rPr>
          <w:rFonts w:cs="Arial"/>
          <w:lang w:val="en-AU"/>
        </w:rPr>
      </w:pPr>
      <m:oMathPara>
        <m:oMath>
          <m:sSubSup>
            <m:sSubSupPr>
              <m:ctrlPr>
                <w:rPr>
                  <w:rFonts w:ascii="Cambria Math" w:hAnsi="Cambria Math" w:cs="Arial"/>
                  <w:i/>
                </w:rPr>
              </m:ctrlPr>
            </m:sSubSupPr>
            <m:e>
              <m:r>
                <w:rPr>
                  <w:rFonts w:ascii="Cambria Math" w:hAnsi="Cambria Math" w:cs="Arial"/>
                </w:rPr>
                <m:t>P</m:t>
              </m:r>
            </m:e>
            <m:sub>
              <m:r>
                <w:rPr>
                  <w:rFonts w:ascii="Cambria Math" w:hAnsi="Cambria Math" w:cs="Arial"/>
                </w:rPr>
                <m:t>PUSCH</m:t>
              </m:r>
              <m:r>
                <w:rPr>
                  <w:rFonts w:ascii="Cambria Math" w:hAnsi="Cambria Math" w:cs="Arial"/>
                  <w:lang w:val="en-AU"/>
                </w:rPr>
                <m:t>,</m:t>
              </m:r>
              <m:r>
                <w:rPr>
                  <w:rFonts w:ascii="Cambria Math" w:hAnsi="Cambria Math" w:cs="Arial"/>
                </w:rPr>
                <m:t>c</m:t>
              </m:r>
            </m:sub>
            <m:sup>
              <m:r>
                <w:rPr>
                  <w:rFonts w:ascii="Cambria Math" w:hAnsi="Cambria Math" w:cs="Arial"/>
                </w:rPr>
                <m:t>{j,k,l}</m:t>
              </m:r>
            </m:sup>
          </m:sSubSup>
          <m:r>
            <w:rPr>
              <w:rFonts w:ascii="Cambria Math" w:hAnsi="Cambria Math" w:cs="Arial"/>
              <w:lang w:val="en-AU"/>
            </w:rPr>
            <m:t>=</m:t>
          </m:r>
          <m:r>
            <w:rPr>
              <w:rFonts w:ascii="Cambria Math" w:hAnsi="Cambria Math" w:cs="Arial"/>
            </w:rPr>
            <m:t>min</m:t>
          </m:r>
          <m:d>
            <m:dPr>
              <m:begChr m:val="{"/>
              <m:endChr m:val="}"/>
              <m:ctrlPr>
                <w:rPr>
                  <w:rFonts w:ascii="Cambria Math" w:hAnsi="Cambria Math" w:cs="Arial"/>
                  <w:i/>
                </w:rPr>
              </m:ctrlPr>
            </m:dPr>
            <m:e>
              <m:sSubSup>
                <m:sSubSupPr>
                  <m:ctrlPr>
                    <w:rPr>
                      <w:rFonts w:ascii="Cambria Math" w:hAnsi="Cambria Math" w:cs="Arial"/>
                      <w:i/>
                    </w:rPr>
                  </m:ctrlPr>
                </m:sSubSupPr>
                <m:e>
                  <m:sSubSup>
                    <m:sSubSupPr>
                      <m:ctrlPr>
                        <w:rPr>
                          <w:rFonts w:ascii="Cambria Math" w:hAnsi="Cambria Math" w:cs="Arial"/>
                          <w:i/>
                        </w:rPr>
                      </m:ctrlPr>
                    </m:sSubSupPr>
                    <m:e>
                      <m:r>
                        <w:rPr>
                          <w:rFonts w:ascii="Cambria Math" w:hAnsi="Cambria Math" w:cs="Arial"/>
                        </w:rPr>
                        <m:t>P</m:t>
                      </m:r>
                    </m:e>
                    <m:sub>
                      <m:r>
                        <w:rPr>
                          <w:rFonts w:ascii="Cambria Math" w:hAnsi="Cambria Math" w:cs="Arial"/>
                        </w:rPr>
                        <m:t>CMAX</m:t>
                      </m:r>
                      <m:r>
                        <w:rPr>
                          <w:rFonts w:ascii="Cambria Math" w:hAnsi="Cambria Math" w:cs="Arial"/>
                          <w:lang w:val="en-AU"/>
                        </w:rPr>
                        <m:t>,</m:t>
                      </m:r>
                      <m:r>
                        <w:rPr>
                          <w:rFonts w:ascii="Cambria Math" w:hAnsi="Cambria Math" w:cs="Arial"/>
                        </w:rPr>
                        <m:t>c</m:t>
                      </m:r>
                    </m:sub>
                    <m:sup/>
                  </m:sSubSup>
                  <m:r>
                    <w:rPr>
                      <w:rFonts w:ascii="Cambria Math" w:hAnsi="Cambria Math" w:cs="Arial"/>
                      <w:lang w:val="en-AU"/>
                    </w:rPr>
                    <m:t xml:space="preserve">, </m:t>
                  </m:r>
                  <m:sSubSup>
                    <m:sSubSupPr>
                      <m:ctrlPr>
                        <w:rPr>
                          <w:rFonts w:ascii="Cambria Math" w:hAnsi="Cambria Math" w:cs="Arial"/>
                          <w:i/>
                        </w:rPr>
                      </m:ctrlPr>
                    </m:sSubSupPr>
                    <m:e>
                      <m:r>
                        <w:rPr>
                          <w:rFonts w:ascii="Cambria Math" w:hAnsi="Cambria Math" w:cs="Arial"/>
                        </w:rPr>
                        <m:t>P</m:t>
                      </m:r>
                    </m:e>
                    <m:sub>
                      <m:r>
                        <w:rPr>
                          <w:rFonts w:ascii="Cambria Math" w:hAnsi="Cambria Math" w:cs="Arial"/>
                          <w:lang w:val="en-AU"/>
                        </w:rPr>
                        <m:t>0,</m:t>
                      </m:r>
                      <m:r>
                        <w:rPr>
                          <w:rFonts w:ascii="Cambria Math" w:hAnsi="Cambria Math" w:cs="Arial"/>
                        </w:rPr>
                        <m:t>PUSCH</m:t>
                      </m:r>
                    </m:sub>
                    <m:sup>
                      <m:r>
                        <w:rPr>
                          <w:rFonts w:ascii="Cambria Math" w:hAnsi="Cambria Math" w:cs="Arial"/>
                        </w:rPr>
                        <m:t>j</m:t>
                      </m:r>
                    </m:sup>
                  </m:sSubSup>
                  <m:r>
                    <w:rPr>
                      <w:rFonts w:ascii="Cambria Math" w:hAnsi="Cambria Math" w:cs="Arial"/>
                      <w:lang w:val="en-AU"/>
                    </w:rPr>
                    <m:t>+</m:t>
                  </m:r>
                  <m:sSub>
                    <m:sSubPr>
                      <m:ctrlPr>
                        <w:rPr>
                          <w:rFonts w:ascii="Cambria Math" w:hAnsi="Cambria Math" w:cs="Arial"/>
                        </w:rPr>
                      </m:ctrlPr>
                    </m:sSubPr>
                    <m:e>
                      <m:r>
                        <w:rPr>
                          <w:rFonts w:ascii="Cambria Math" w:hAnsi="Cambria Math" w:cs="Arial"/>
                        </w:rPr>
                        <m:t>α</m:t>
                      </m:r>
                    </m:e>
                    <m:sub>
                      <m:r>
                        <w:rPr>
                          <w:rFonts w:ascii="Cambria Math" w:hAnsi="Cambria Math" w:cs="Arial"/>
                        </w:rPr>
                        <m:t>j</m:t>
                      </m:r>
                    </m:sub>
                  </m:sSub>
                  <m:r>
                    <w:rPr>
                      <w:rFonts w:ascii="Cambria Math" w:hAnsi="Cambria Math" w:cs="Arial"/>
                    </w:rPr>
                    <m:t>PL</m:t>
                  </m:r>
                </m:e>
                <m:sub>
                  <m:r>
                    <w:rPr>
                      <w:rFonts w:ascii="Cambria Math" w:hAnsi="Cambria Math" w:cs="Arial"/>
                    </w:rPr>
                    <m:t>c</m:t>
                  </m:r>
                </m:sub>
                <m:sup>
                  <m:r>
                    <w:rPr>
                      <w:rFonts w:ascii="Cambria Math" w:hAnsi="Cambria Math" w:cs="Arial"/>
                    </w:rPr>
                    <m:t>k</m:t>
                  </m:r>
                </m:sup>
              </m:sSubSup>
              <m:r>
                <w:rPr>
                  <w:rFonts w:ascii="Cambria Math" w:hAnsi="Cambria Math" w:cs="Arial"/>
                  <w:lang w:val="en-AU"/>
                </w:rPr>
                <m:t>+</m:t>
              </m:r>
              <m:sSubSup>
                <m:sSubSupPr>
                  <m:ctrlPr>
                    <w:rPr>
                      <w:rFonts w:ascii="Cambria Math" w:hAnsi="Cambria Math" w:cs="Arial"/>
                      <w:i/>
                    </w:rPr>
                  </m:ctrlPr>
                </m:sSubSupPr>
                <m:e>
                  <m:r>
                    <m:rPr>
                      <m:sty m:val="p"/>
                    </m:rPr>
                    <w:rPr>
                      <w:rFonts w:ascii="Cambria Math" w:hAnsi="Cambria Math" w:cs="Arial"/>
                      <w:lang w:val="en-AU"/>
                    </w:rPr>
                    <m:t>10</m:t>
                  </m:r>
                  <m:sSubSup>
                    <m:sSubSupPr>
                      <m:ctrlPr>
                        <w:rPr>
                          <w:rFonts w:ascii="Cambria Math" w:hAnsi="Cambria Math" w:cs="Arial"/>
                        </w:rPr>
                      </m:ctrlPr>
                    </m:sSubSupPr>
                    <m:e>
                      <m:r>
                        <w:rPr>
                          <w:rFonts w:ascii="Cambria Math" w:hAnsi="Cambria Math" w:cs="Arial"/>
                        </w:rPr>
                        <m:t>log</m:t>
                      </m:r>
                    </m:e>
                    <m:sub>
                      <m:r>
                        <w:rPr>
                          <w:rFonts w:ascii="Cambria Math" w:hAnsi="Cambria Math" w:cs="Arial"/>
                          <w:lang w:val="en-AU"/>
                        </w:rPr>
                        <m:t>10</m:t>
                      </m:r>
                    </m:sub>
                    <m:sup/>
                  </m:sSubSup>
                  <m:sSub>
                    <m:sSubPr>
                      <m:ctrlPr>
                        <w:rPr>
                          <w:rFonts w:ascii="Cambria Math" w:hAnsi="Cambria Math" w:cs="Arial"/>
                        </w:rPr>
                      </m:ctrlPr>
                    </m:sSubPr>
                    <m:e>
                      <m:r>
                        <w:rPr>
                          <w:rFonts w:ascii="Cambria Math" w:hAnsi="Cambria Math" w:cs="Arial"/>
                        </w:rPr>
                        <m:t>M</m:t>
                      </m:r>
                    </m:e>
                    <m:sub/>
                  </m:sSub>
                  <m:r>
                    <m:rPr>
                      <m:sty m:val="p"/>
                    </m:rPr>
                    <w:rPr>
                      <w:rFonts w:ascii="Cambria Math" w:hAnsi="Cambria Math" w:cs="Arial"/>
                      <w:lang w:val="en-AU"/>
                    </w:rPr>
                    <m:t>+∇</m:t>
                  </m:r>
                </m:e>
                <m:sub>
                  <m:r>
                    <w:rPr>
                      <w:rFonts w:ascii="Cambria Math" w:hAnsi="Cambria Math" w:cs="Arial"/>
                    </w:rPr>
                    <m:t>TF,c</m:t>
                  </m:r>
                </m:sub>
                <m:sup/>
              </m:sSubSup>
              <m:r>
                <w:rPr>
                  <w:rFonts w:ascii="Cambria Math" w:hAnsi="Cambria Math" w:cs="Arial"/>
                  <w:lang w:val="en-AU"/>
                </w:rPr>
                <m:t>+</m:t>
              </m:r>
              <m:sSub>
                <m:sSubPr>
                  <m:ctrlPr>
                    <w:rPr>
                      <w:rFonts w:ascii="Cambria Math" w:hAnsi="Cambria Math" w:cs="Arial"/>
                    </w:rPr>
                  </m:ctrlPr>
                </m:sSubPr>
                <m:e>
                  <m:r>
                    <w:rPr>
                      <w:rFonts w:ascii="Cambria Math" w:hAnsi="Cambria Math" w:cs="Arial"/>
                    </w:rPr>
                    <m:t>f</m:t>
                  </m:r>
                </m:e>
                <m:sub>
                  <m:r>
                    <w:rPr>
                      <w:rFonts w:ascii="Cambria Math" w:hAnsi="Cambria Math" w:cs="Arial"/>
                    </w:rPr>
                    <m:t>c</m:t>
                  </m:r>
                </m:sub>
              </m:sSub>
              <m:r>
                <w:rPr>
                  <w:rFonts w:ascii="Cambria Math" w:hAnsi="Cambria Math" w:cs="Arial"/>
                </w:rPr>
                <m:t>(l)</m:t>
              </m:r>
            </m:e>
          </m:d>
        </m:oMath>
      </m:oMathPara>
    </w:p>
    <w:p w14:paraId="1F457AA1" w14:textId="0471F58F" w:rsidR="00416620" w:rsidRDefault="00416620" w:rsidP="00416620">
      <w:pPr>
        <w:pStyle w:val="BodyText"/>
        <w:rPr>
          <w:rFonts w:cs="Arial"/>
          <w:lang w:val="en-AU"/>
        </w:rPr>
      </w:pPr>
      <w:r>
        <w:rPr>
          <w:rFonts w:cs="Arial"/>
          <w:lang w:val="en-AU"/>
        </w:rPr>
        <w:t xml:space="preserve">where the index </w:t>
      </w:r>
      <w:r w:rsidRPr="00D424E6">
        <w:rPr>
          <w:rFonts w:cs="Arial"/>
          <w:i/>
          <w:lang w:val="en-AU"/>
        </w:rPr>
        <w:t>i</w:t>
      </w:r>
      <w:r>
        <w:rPr>
          <w:rFonts w:cs="Arial"/>
          <w:lang w:val="en-AU"/>
        </w:rPr>
        <w:t xml:space="preserve"> is omitted. Hence, there will exist a number of PC loops defined by the different sets of </w:t>
      </w:r>
      <w:r w:rsidRPr="00D424E6">
        <w:rPr>
          <w:rFonts w:cs="Arial"/>
          <w:i/>
          <w:lang w:val="en-AU"/>
        </w:rPr>
        <w:t>{j,k,l}</w:t>
      </w:r>
      <w:r>
        <w:rPr>
          <w:rFonts w:cs="Arial"/>
          <w:lang w:val="en-AU"/>
        </w:rPr>
        <w:t xml:space="preserve"> and these PC loops will in turn be linked to a set of beams which then enables beam speci</w:t>
      </w:r>
      <w:r w:rsidRPr="00863836">
        <w:rPr>
          <w:rFonts w:cs="Arial"/>
          <w:lang w:val="en-AU"/>
        </w:rPr>
        <w:t xml:space="preserve">fic PC. An example of this is illustrated in </w:t>
      </w:r>
      <w:r w:rsidRPr="008767A9">
        <w:rPr>
          <w:rFonts w:cs="Arial"/>
          <w:lang w:val="en-AU"/>
        </w:rPr>
        <w:fldChar w:fldCharType="begin"/>
      </w:r>
      <w:r w:rsidRPr="008767A9">
        <w:rPr>
          <w:rFonts w:cs="Arial"/>
          <w:lang w:val="en-AU"/>
        </w:rPr>
        <w:instrText xml:space="preserve"> REF _Ref494451697 \h  \* MERGEFORMAT </w:instrText>
      </w:r>
      <w:r w:rsidRPr="008767A9">
        <w:rPr>
          <w:rFonts w:cs="Arial"/>
          <w:lang w:val="en-AU"/>
        </w:rPr>
      </w:r>
      <w:r w:rsidRPr="008767A9">
        <w:rPr>
          <w:rFonts w:cs="Arial"/>
          <w:lang w:val="en-AU"/>
        </w:rPr>
        <w:fldChar w:fldCharType="separate"/>
      </w:r>
      <w:r w:rsidRPr="008767A9">
        <w:rPr>
          <w:lang w:val="en-AU"/>
        </w:rPr>
        <w:t xml:space="preserve">Table </w:t>
      </w:r>
      <w:r w:rsidRPr="008767A9">
        <w:rPr>
          <w:noProof/>
          <w:lang w:val="en-AU"/>
        </w:rPr>
        <w:t>1</w:t>
      </w:r>
      <w:r w:rsidRPr="008767A9">
        <w:rPr>
          <w:rFonts w:cs="Arial"/>
          <w:lang w:val="en-AU"/>
        </w:rPr>
        <w:fldChar w:fldCharType="end"/>
      </w:r>
      <w:r w:rsidRPr="008767A9">
        <w:rPr>
          <w:rFonts w:cs="Arial"/>
          <w:lang w:val="en-AU"/>
        </w:rPr>
        <w:t>-</w:t>
      </w:r>
      <w:r w:rsidRPr="008767A9">
        <w:rPr>
          <w:rFonts w:cs="Arial"/>
          <w:lang w:val="en-AU"/>
        </w:rPr>
        <w:fldChar w:fldCharType="begin"/>
      </w:r>
      <w:r w:rsidRPr="008767A9">
        <w:rPr>
          <w:rFonts w:cs="Arial"/>
          <w:lang w:val="en-AU"/>
        </w:rPr>
        <w:instrText xml:space="preserve"> REF _Ref494465599 \h  \* MERGEFORMAT </w:instrText>
      </w:r>
      <w:r w:rsidRPr="008767A9">
        <w:rPr>
          <w:rFonts w:cs="Arial"/>
          <w:lang w:val="en-AU"/>
        </w:rPr>
      </w:r>
      <w:r w:rsidRPr="008767A9">
        <w:rPr>
          <w:rFonts w:cs="Arial"/>
          <w:lang w:val="en-AU"/>
        </w:rPr>
        <w:fldChar w:fldCharType="separate"/>
      </w:r>
      <w:r w:rsidRPr="008767A9">
        <w:rPr>
          <w:lang w:val="en-AU"/>
        </w:rPr>
        <w:t xml:space="preserve">Table </w:t>
      </w:r>
      <w:r w:rsidRPr="008767A9">
        <w:rPr>
          <w:noProof/>
          <w:lang w:val="en-AU"/>
        </w:rPr>
        <w:t>3</w:t>
      </w:r>
      <w:r w:rsidRPr="008767A9">
        <w:rPr>
          <w:rFonts w:cs="Arial"/>
          <w:lang w:val="en-AU"/>
        </w:rPr>
        <w:fldChar w:fldCharType="end"/>
      </w:r>
      <w:r w:rsidRPr="008767A9">
        <w:rPr>
          <w:rFonts w:cs="Arial"/>
          <w:lang w:val="en-AU"/>
        </w:rPr>
        <w:t xml:space="preserve"> b</w:t>
      </w:r>
      <w:r>
        <w:rPr>
          <w:rFonts w:cs="Arial"/>
          <w:lang w:val="en-AU"/>
        </w:rPr>
        <w:t xml:space="preserve">elow for power control loops b=1,2,…, B. </w:t>
      </w:r>
    </w:p>
    <w:p w14:paraId="477E2477" w14:textId="77777777" w:rsidR="00416620" w:rsidRPr="00F37D8D" w:rsidRDefault="00416620" w:rsidP="00416620">
      <w:pPr>
        <w:jc w:val="center"/>
        <w:rPr>
          <w:b/>
        </w:rPr>
      </w:pPr>
      <w:r w:rsidRPr="00F37D8D">
        <w:rPr>
          <w:b/>
        </w:rPr>
        <w:t>Tables 1-3. The configuration of three power control loops represented by b=1,2 and 3.</w:t>
      </w:r>
    </w:p>
    <w:tbl>
      <w:tblPr>
        <w:tblStyle w:val="TableGrid"/>
        <w:tblW w:w="8897" w:type="dxa"/>
        <w:tblLook w:val="04A0" w:firstRow="1" w:lastRow="0" w:firstColumn="1" w:lastColumn="0" w:noHBand="0" w:noVBand="1"/>
      </w:tblPr>
      <w:tblGrid>
        <w:gridCol w:w="1187"/>
        <w:gridCol w:w="1615"/>
        <w:gridCol w:w="759"/>
        <w:gridCol w:w="1187"/>
        <w:gridCol w:w="1739"/>
        <w:gridCol w:w="992"/>
        <w:gridCol w:w="830"/>
        <w:gridCol w:w="588"/>
      </w:tblGrid>
      <w:tr w:rsidR="00416620" w14:paraId="49F28CC6" w14:textId="77777777" w:rsidTr="00266B26">
        <w:tc>
          <w:tcPr>
            <w:tcW w:w="1187" w:type="dxa"/>
          </w:tcPr>
          <w:p w14:paraId="4D49C8FD" w14:textId="77777777" w:rsidR="00416620" w:rsidRDefault="00416620" w:rsidP="00266B26">
            <w:r>
              <w:t>b</w:t>
            </w:r>
          </w:p>
        </w:tc>
        <w:tc>
          <w:tcPr>
            <w:tcW w:w="1615" w:type="dxa"/>
          </w:tcPr>
          <w:p w14:paraId="22B070FF" w14:textId="77777777" w:rsidR="00416620" w:rsidRDefault="00416620" w:rsidP="00266B26">
            <w:r>
              <w:t>j</w:t>
            </w:r>
          </w:p>
        </w:tc>
        <w:tc>
          <w:tcPr>
            <w:tcW w:w="759" w:type="dxa"/>
            <w:tcBorders>
              <w:top w:val="nil"/>
              <w:bottom w:val="nil"/>
            </w:tcBorders>
          </w:tcPr>
          <w:p w14:paraId="65EBAD5E" w14:textId="77777777" w:rsidR="00416620" w:rsidRDefault="00416620" w:rsidP="00266B26"/>
        </w:tc>
        <w:tc>
          <w:tcPr>
            <w:tcW w:w="1187" w:type="dxa"/>
          </w:tcPr>
          <w:p w14:paraId="1D66DAF9" w14:textId="77777777" w:rsidR="00416620" w:rsidRDefault="00416620" w:rsidP="00266B26">
            <w:r>
              <w:t>b</w:t>
            </w:r>
          </w:p>
        </w:tc>
        <w:tc>
          <w:tcPr>
            <w:tcW w:w="1739" w:type="dxa"/>
          </w:tcPr>
          <w:p w14:paraId="0DEB448C" w14:textId="77777777" w:rsidR="00416620" w:rsidRDefault="00416620" w:rsidP="00266B26">
            <w:r>
              <w:t>k</w:t>
            </w:r>
          </w:p>
        </w:tc>
        <w:tc>
          <w:tcPr>
            <w:tcW w:w="992" w:type="dxa"/>
            <w:tcBorders>
              <w:top w:val="nil"/>
              <w:bottom w:val="nil"/>
            </w:tcBorders>
          </w:tcPr>
          <w:p w14:paraId="15B16A48" w14:textId="77777777" w:rsidR="00416620" w:rsidRDefault="00416620" w:rsidP="00266B26"/>
        </w:tc>
        <w:tc>
          <w:tcPr>
            <w:tcW w:w="830" w:type="dxa"/>
          </w:tcPr>
          <w:p w14:paraId="52470134" w14:textId="77777777" w:rsidR="00416620" w:rsidRDefault="00416620" w:rsidP="00266B26">
            <w:r>
              <w:t>b</w:t>
            </w:r>
          </w:p>
        </w:tc>
        <w:tc>
          <w:tcPr>
            <w:tcW w:w="588" w:type="dxa"/>
          </w:tcPr>
          <w:p w14:paraId="090618D0" w14:textId="77777777" w:rsidR="00416620" w:rsidRDefault="00416620" w:rsidP="00266B26">
            <w:r>
              <w:t>l</w:t>
            </w:r>
          </w:p>
        </w:tc>
      </w:tr>
      <w:tr w:rsidR="00416620" w14:paraId="0B5C19F3" w14:textId="77777777" w:rsidTr="00266B26">
        <w:tc>
          <w:tcPr>
            <w:tcW w:w="1187" w:type="dxa"/>
          </w:tcPr>
          <w:p w14:paraId="790F5E05" w14:textId="77777777" w:rsidR="00416620" w:rsidRDefault="00416620" w:rsidP="00266B26">
            <w:r>
              <w:t>1</w:t>
            </w:r>
          </w:p>
        </w:tc>
        <w:tc>
          <w:tcPr>
            <w:tcW w:w="1615" w:type="dxa"/>
          </w:tcPr>
          <w:p w14:paraId="5D96DAB4" w14:textId="77777777" w:rsidR="00416620" w:rsidRDefault="00416620" w:rsidP="00266B26">
            <w:r>
              <w:t>P0_2, alpha2</w:t>
            </w:r>
          </w:p>
        </w:tc>
        <w:tc>
          <w:tcPr>
            <w:tcW w:w="759" w:type="dxa"/>
            <w:tcBorders>
              <w:top w:val="nil"/>
              <w:bottom w:val="nil"/>
            </w:tcBorders>
          </w:tcPr>
          <w:p w14:paraId="7F511303" w14:textId="77777777" w:rsidR="00416620" w:rsidRDefault="00416620" w:rsidP="00266B26"/>
        </w:tc>
        <w:tc>
          <w:tcPr>
            <w:tcW w:w="1187" w:type="dxa"/>
          </w:tcPr>
          <w:p w14:paraId="6453624F" w14:textId="77777777" w:rsidR="00416620" w:rsidRDefault="00416620" w:rsidP="00266B26">
            <w:r>
              <w:t>1</w:t>
            </w:r>
          </w:p>
        </w:tc>
        <w:tc>
          <w:tcPr>
            <w:tcW w:w="1739" w:type="dxa"/>
          </w:tcPr>
          <w:p w14:paraId="6DEF533A" w14:textId="77777777" w:rsidR="00416620" w:rsidRDefault="00416620" w:rsidP="00266B26">
            <w:r>
              <w:rPr>
                <w:rFonts w:cs="Arial"/>
                <w:lang w:val="en-AU"/>
              </w:rPr>
              <w:t>SSB, time index=2</w:t>
            </w:r>
          </w:p>
        </w:tc>
        <w:tc>
          <w:tcPr>
            <w:tcW w:w="992" w:type="dxa"/>
            <w:tcBorders>
              <w:top w:val="nil"/>
              <w:bottom w:val="nil"/>
            </w:tcBorders>
          </w:tcPr>
          <w:p w14:paraId="1158D2CE" w14:textId="77777777" w:rsidR="00416620" w:rsidRDefault="00416620" w:rsidP="00266B26"/>
        </w:tc>
        <w:tc>
          <w:tcPr>
            <w:tcW w:w="830" w:type="dxa"/>
          </w:tcPr>
          <w:p w14:paraId="179BF0B2" w14:textId="77777777" w:rsidR="00416620" w:rsidRDefault="00416620" w:rsidP="00266B26">
            <w:r>
              <w:t>1</w:t>
            </w:r>
          </w:p>
        </w:tc>
        <w:tc>
          <w:tcPr>
            <w:tcW w:w="588" w:type="dxa"/>
          </w:tcPr>
          <w:p w14:paraId="546D978F" w14:textId="77777777" w:rsidR="00416620" w:rsidRDefault="00416620" w:rsidP="00266B26">
            <w:r>
              <w:t>1</w:t>
            </w:r>
          </w:p>
        </w:tc>
      </w:tr>
      <w:tr w:rsidR="00416620" w14:paraId="77A6C0F3" w14:textId="77777777" w:rsidTr="00266B26">
        <w:tc>
          <w:tcPr>
            <w:tcW w:w="1187" w:type="dxa"/>
          </w:tcPr>
          <w:p w14:paraId="675C4050" w14:textId="77777777" w:rsidR="00416620" w:rsidRDefault="00416620" w:rsidP="00266B26">
            <w:r>
              <w:t>2</w:t>
            </w:r>
          </w:p>
        </w:tc>
        <w:tc>
          <w:tcPr>
            <w:tcW w:w="1615" w:type="dxa"/>
          </w:tcPr>
          <w:p w14:paraId="591C3060" w14:textId="77777777" w:rsidR="00416620" w:rsidRDefault="00416620" w:rsidP="00266B26">
            <w:r>
              <w:t>P0_1, alpha1</w:t>
            </w:r>
          </w:p>
        </w:tc>
        <w:tc>
          <w:tcPr>
            <w:tcW w:w="759" w:type="dxa"/>
            <w:tcBorders>
              <w:top w:val="nil"/>
              <w:bottom w:val="nil"/>
            </w:tcBorders>
          </w:tcPr>
          <w:p w14:paraId="2978C19F" w14:textId="77777777" w:rsidR="00416620" w:rsidRDefault="00416620" w:rsidP="00266B26"/>
        </w:tc>
        <w:tc>
          <w:tcPr>
            <w:tcW w:w="1187" w:type="dxa"/>
          </w:tcPr>
          <w:p w14:paraId="18A8B613" w14:textId="77777777" w:rsidR="00416620" w:rsidRDefault="00416620" w:rsidP="00266B26">
            <w:r>
              <w:t>2</w:t>
            </w:r>
          </w:p>
        </w:tc>
        <w:tc>
          <w:tcPr>
            <w:tcW w:w="1739" w:type="dxa"/>
          </w:tcPr>
          <w:p w14:paraId="1B5DAB0E" w14:textId="77777777" w:rsidR="00416620" w:rsidRDefault="00416620" w:rsidP="00266B26">
            <w:r>
              <w:rPr>
                <w:rFonts w:cs="Arial"/>
                <w:lang w:val="en-AU"/>
              </w:rPr>
              <w:t>CSI-RS, CRI=21</w:t>
            </w:r>
          </w:p>
        </w:tc>
        <w:tc>
          <w:tcPr>
            <w:tcW w:w="992" w:type="dxa"/>
            <w:tcBorders>
              <w:top w:val="nil"/>
              <w:bottom w:val="nil"/>
            </w:tcBorders>
          </w:tcPr>
          <w:p w14:paraId="7377FBBE" w14:textId="77777777" w:rsidR="00416620" w:rsidRDefault="00416620" w:rsidP="00266B26"/>
        </w:tc>
        <w:tc>
          <w:tcPr>
            <w:tcW w:w="830" w:type="dxa"/>
          </w:tcPr>
          <w:p w14:paraId="5D01A90C" w14:textId="77777777" w:rsidR="00416620" w:rsidRDefault="00416620" w:rsidP="00266B26">
            <w:r>
              <w:t>2</w:t>
            </w:r>
          </w:p>
        </w:tc>
        <w:tc>
          <w:tcPr>
            <w:tcW w:w="588" w:type="dxa"/>
          </w:tcPr>
          <w:p w14:paraId="23BF2979" w14:textId="77777777" w:rsidR="00416620" w:rsidRDefault="00416620" w:rsidP="00266B26">
            <w:r>
              <w:t>1</w:t>
            </w:r>
          </w:p>
        </w:tc>
      </w:tr>
      <w:tr w:rsidR="00416620" w14:paraId="403A5D50" w14:textId="77777777" w:rsidTr="00266B26">
        <w:tc>
          <w:tcPr>
            <w:tcW w:w="1187" w:type="dxa"/>
          </w:tcPr>
          <w:p w14:paraId="53451ABE" w14:textId="77777777" w:rsidR="00416620" w:rsidRDefault="00416620" w:rsidP="00266B26">
            <w:r>
              <w:t>…</w:t>
            </w:r>
          </w:p>
        </w:tc>
        <w:tc>
          <w:tcPr>
            <w:tcW w:w="1615" w:type="dxa"/>
          </w:tcPr>
          <w:p w14:paraId="1D1FDD97" w14:textId="77777777" w:rsidR="00416620" w:rsidRDefault="00416620" w:rsidP="00266B26">
            <w:r>
              <w:t>…</w:t>
            </w:r>
          </w:p>
        </w:tc>
        <w:tc>
          <w:tcPr>
            <w:tcW w:w="759" w:type="dxa"/>
            <w:tcBorders>
              <w:top w:val="nil"/>
              <w:bottom w:val="nil"/>
            </w:tcBorders>
          </w:tcPr>
          <w:p w14:paraId="6A84B947" w14:textId="77777777" w:rsidR="00416620" w:rsidRDefault="00416620" w:rsidP="00266B26"/>
        </w:tc>
        <w:tc>
          <w:tcPr>
            <w:tcW w:w="1187" w:type="dxa"/>
          </w:tcPr>
          <w:p w14:paraId="00C4C751" w14:textId="77777777" w:rsidR="00416620" w:rsidRDefault="00416620" w:rsidP="00266B26">
            <w:r>
              <w:t>…</w:t>
            </w:r>
          </w:p>
        </w:tc>
        <w:tc>
          <w:tcPr>
            <w:tcW w:w="1739" w:type="dxa"/>
          </w:tcPr>
          <w:p w14:paraId="181F1ED5" w14:textId="77777777" w:rsidR="00416620" w:rsidRDefault="00416620" w:rsidP="00266B26">
            <w:r>
              <w:rPr>
                <w:rFonts w:cs="Arial"/>
                <w:lang w:val="en-AU"/>
              </w:rPr>
              <w:t>…</w:t>
            </w:r>
          </w:p>
        </w:tc>
        <w:tc>
          <w:tcPr>
            <w:tcW w:w="992" w:type="dxa"/>
            <w:tcBorders>
              <w:top w:val="nil"/>
              <w:bottom w:val="nil"/>
            </w:tcBorders>
          </w:tcPr>
          <w:p w14:paraId="7CEE91E4" w14:textId="77777777" w:rsidR="00416620" w:rsidRDefault="00416620" w:rsidP="00266B26"/>
        </w:tc>
        <w:tc>
          <w:tcPr>
            <w:tcW w:w="830" w:type="dxa"/>
          </w:tcPr>
          <w:p w14:paraId="675FCC3A" w14:textId="77777777" w:rsidR="00416620" w:rsidRDefault="00416620" w:rsidP="00266B26">
            <w:r>
              <w:t>…</w:t>
            </w:r>
          </w:p>
        </w:tc>
        <w:tc>
          <w:tcPr>
            <w:tcW w:w="588" w:type="dxa"/>
          </w:tcPr>
          <w:p w14:paraId="612AC0FC" w14:textId="77777777" w:rsidR="00416620" w:rsidRDefault="00416620" w:rsidP="00266B26">
            <w:r>
              <w:t>…</w:t>
            </w:r>
          </w:p>
        </w:tc>
      </w:tr>
      <w:tr w:rsidR="00416620" w14:paraId="26B5E98B" w14:textId="77777777" w:rsidTr="00266B26">
        <w:tc>
          <w:tcPr>
            <w:tcW w:w="1187" w:type="dxa"/>
          </w:tcPr>
          <w:p w14:paraId="1A1A90C5" w14:textId="77777777" w:rsidR="00416620" w:rsidRDefault="00416620" w:rsidP="00266B26">
            <w:r>
              <w:t>B</w:t>
            </w:r>
          </w:p>
        </w:tc>
        <w:tc>
          <w:tcPr>
            <w:tcW w:w="1615" w:type="dxa"/>
          </w:tcPr>
          <w:p w14:paraId="08308CB8" w14:textId="77777777" w:rsidR="00416620" w:rsidRDefault="00416620" w:rsidP="00266B26">
            <w:r>
              <w:t>P0_2, alpha2</w:t>
            </w:r>
          </w:p>
        </w:tc>
        <w:tc>
          <w:tcPr>
            <w:tcW w:w="759" w:type="dxa"/>
            <w:tcBorders>
              <w:top w:val="nil"/>
              <w:bottom w:val="nil"/>
            </w:tcBorders>
          </w:tcPr>
          <w:p w14:paraId="49931655" w14:textId="77777777" w:rsidR="00416620" w:rsidRDefault="00416620" w:rsidP="00266B26"/>
        </w:tc>
        <w:tc>
          <w:tcPr>
            <w:tcW w:w="1187" w:type="dxa"/>
          </w:tcPr>
          <w:p w14:paraId="2ACC8A28" w14:textId="77777777" w:rsidR="00416620" w:rsidRDefault="00416620" w:rsidP="00266B26">
            <w:r>
              <w:t>B</w:t>
            </w:r>
          </w:p>
        </w:tc>
        <w:tc>
          <w:tcPr>
            <w:tcW w:w="1739" w:type="dxa"/>
          </w:tcPr>
          <w:p w14:paraId="03DCDAC1" w14:textId="77777777" w:rsidR="00416620" w:rsidRDefault="00416620" w:rsidP="00266B26">
            <w:r>
              <w:rPr>
                <w:rFonts w:cs="Arial"/>
                <w:lang w:val="en-AU"/>
              </w:rPr>
              <w:t>CSI-RS, CRI=2</w:t>
            </w:r>
          </w:p>
        </w:tc>
        <w:tc>
          <w:tcPr>
            <w:tcW w:w="992" w:type="dxa"/>
            <w:tcBorders>
              <w:top w:val="nil"/>
              <w:bottom w:val="nil"/>
            </w:tcBorders>
          </w:tcPr>
          <w:p w14:paraId="4AC0D6C2" w14:textId="77777777" w:rsidR="00416620" w:rsidRDefault="00416620" w:rsidP="00266B26"/>
        </w:tc>
        <w:tc>
          <w:tcPr>
            <w:tcW w:w="830" w:type="dxa"/>
          </w:tcPr>
          <w:p w14:paraId="62FBB69A" w14:textId="77777777" w:rsidR="00416620" w:rsidRDefault="00416620" w:rsidP="00266B26">
            <w:r>
              <w:t>B</w:t>
            </w:r>
          </w:p>
        </w:tc>
        <w:tc>
          <w:tcPr>
            <w:tcW w:w="588" w:type="dxa"/>
          </w:tcPr>
          <w:p w14:paraId="6D9921E3" w14:textId="77777777" w:rsidR="00416620" w:rsidRDefault="00416620" w:rsidP="00266B26">
            <w:r>
              <w:t>2</w:t>
            </w:r>
          </w:p>
        </w:tc>
      </w:tr>
    </w:tbl>
    <w:p w14:paraId="7AFDCA36" w14:textId="4FC4BF8E" w:rsidR="00416620" w:rsidRPr="000F5822" w:rsidRDefault="00416620" w:rsidP="00062363">
      <w:pPr>
        <w:pStyle w:val="BodyText"/>
        <w:rPr>
          <w:lang w:val="en-AU"/>
        </w:rPr>
      </w:pPr>
      <w:r>
        <w:rPr>
          <w:lang w:val="en-AU"/>
        </w:rPr>
        <w:br/>
        <w:t xml:space="preserve">In our mind, when operating with PUSCH beam indication, the beam indicator will provide b and RRC configuration will connect that to a certain PC loop by configuring a set of tables as above. </w:t>
      </w:r>
    </w:p>
    <w:p w14:paraId="75436489" w14:textId="77777777" w:rsidR="00416620" w:rsidRDefault="00416620" w:rsidP="00416620">
      <w:pPr>
        <w:pStyle w:val="BodyText"/>
        <w:rPr>
          <w:lang w:val="en-AU"/>
        </w:rPr>
      </w:pPr>
      <w:r>
        <w:rPr>
          <w:lang w:val="en-AU"/>
        </w:rPr>
        <w:t xml:space="preserve">A typical way to operate this framework may be to utilize 1-2 wide beams together with 1-2 narrow beams. Based on this we find that B=4 is a suitable choice for the number of supported power control loops. Furthermore, the relation between b, hence the power control loop index, and the beam indicator, which we will denote it b’, could be </w:t>
      </w:r>
    </w:p>
    <w:p w14:paraId="3574E3C4" w14:textId="77777777" w:rsidR="00416620" w:rsidRDefault="00416620" w:rsidP="00416620">
      <w:pPr>
        <w:pStyle w:val="BodyText"/>
        <w:numPr>
          <w:ilvl w:val="0"/>
          <w:numId w:val="39"/>
        </w:numPr>
        <w:overflowPunct w:val="0"/>
        <w:autoSpaceDE w:val="0"/>
        <w:autoSpaceDN w:val="0"/>
        <w:adjustRightInd w:val="0"/>
        <w:spacing w:after="120" w:line="240" w:lineRule="auto"/>
        <w:jc w:val="both"/>
        <w:textAlignment w:val="baseline"/>
        <w:rPr>
          <w:lang w:val="en-AU"/>
        </w:rPr>
      </w:pPr>
      <w:r>
        <w:rPr>
          <w:lang w:val="en-AU"/>
        </w:rPr>
        <w:t xml:space="preserve">a 1-to-1 mapping which would require that maximal value of B equals the maximal value of supported beam indicators, or </w:t>
      </w:r>
    </w:p>
    <w:p w14:paraId="6052A3C1" w14:textId="77777777" w:rsidR="00416620" w:rsidRDefault="00416620" w:rsidP="00416620">
      <w:pPr>
        <w:pStyle w:val="BodyText"/>
        <w:numPr>
          <w:ilvl w:val="0"/>
          <w:numId w:val="39"/>
        </w:numPr>
        <w:overflowPunct w:val="0"/>
        <w:autoSpaceDE w:val="0"/>
        <w:autoSpaceDN w:val="0"/>
        <w:adjustRightInd w:val="0"/>
        <w:spacing w:after="120" w:line="240" w:lineRule="auto"/>
        <w:jc w:val="both"/>
        <w:textAlignment w:val="baseline"/>
        <w:rPr>
          <w:lang w:val="en-AU"/>
        </w:rPr>
      </w:pPr>
      <w:r>
        <w:rPr>
          <w:lang w:val="en-AU"/>
        </w:rPr>
        <w:t xml:space="preserve">a many-to-one mapping such that b=f(b’) where f is a configurable function (or table) mapping the beam indicator to a closed loop index. </w:t>
      </w:r>
    </w:p>
    <w:p w14:paraId="5D60FCE0" w14:textId="77777777" w:rsidR="00416620" w:rsidRDefault="00416620" w:rsidP="00416620">
      <w:pPr>
        <w:pStyle w:val="BodyText"/>
        <w:rPr>
          <w:lang w:val="en-AU"/>
        </w:rPr>
      </w:pPr>
      <w:r>
        <w:rPr>
          <w:lang w:val="en-AU"/>
        </w:rPr>
        <w:t>Based on this we propose</w:t>
      </w:r>
    </w:p>
    <w:p w14:paraId="6CD20E70" w14:textId="6F3A82CA" w:rsidR="00416620" w:rsidRDefault="00416620" w:rsidP="00416620">
      <w:pPr>
        <w:pStyle w:val="Proposal"/>
        <w:overflowPunct w:val="0"/>
        <w:autoSpaceDE w:val="0"/>
        <w:autoSpaceDN w:val="0"/>
        <w:adjustRightInd w:val="0"/>
        <w:spacing w:after="120" w:line="240" w:lineRule="auto"/>
        <w:jc w:val="both"/>
        <w:textAlignment w:val="baseline"/>
        <w:rPr>
          <w:lang w:val="en-AU"/>
        </w:rPr>
      </w:pPr>
      <w:bookmarkStart w:id="4" w:name="_Toc498610604"/>
      <w:bookmarkStart w:id="5" w:name="_Toc498610918"/>
      <w:bookmarkStart w:id="6" w:name="_Toc498724201"/>
      <w:bookmarkStart w:id="7" w:name="_Toc498727650"/>
      <w:r>
        <w:rPr>
          <w:lang w:val="en-AU"/>
        </w:rPr>
        <w:t>PUSCH beam indication can indicate one out of B=4 values of P0 and alpha.</w:t>
      </w:r>
      <w:bookmarkEnd w:id="4"/>
      <w:bookmarkEnd w:id="5"/>
      <w:bookmarkEnd w:id="6"/>
      <w:bookmarkEnd w:id="7"/>
      <w:r>
        <w:rPr>
          <w:lang w:val="en-AU"/>
        </w:rPr>
        <w:t xml:space="preserve"> </w:t>
      </w:r>
    </w:p>
    <w:p w14:paraId="5180E28F" w14:textId="77777777" w:rsidR="00416620" w:rsidRDefault="00416620" w:rsidP="00416620">
      <w:pPr>
        <w:pStyle w:val="Proposal"/>
        <w:overflowPunct w:val="0"/>
        <w:autoSpaceDE w:val="0"/>
        <w:autoSpaceDN w:val="0"/>
        <w:adjustRightInd w:val="0"/>
        <w:spacing w:after="120" w:line="240" w:lineRule="auto"/>
        <w:jc w:val="both"/>
        <w:textAlignment w:val="baseline"/>
        <w:rPr>
          <w:lang w:val="en-AU"/>
        </w:rPr>
      </w:pPr>
      <w:bookmarkStart w:id="8" w:name="_Toc498610605"/>
      <w:bookmarkStart w:id="9" w:name="_Toc498610919"/>
      <w:bookmarkStart w:id="10" w:name="_Toc498724202"/>
      <w:bookmarkStart w:id="11" w:name="_Toc498727651"/>
      <w:r>
        <w:rPr>
          <w:lang w:val="en-AU"/>
        </w:rPr>
        <w:t>PUSCH beam indication can indicate one out of B=4 values of DL RS for PL estimation.</w:t>
      </w:r>
      <w:bookmarkEnd w:id="8"/>
      <w:bookmarkEnd w:id="9"/>
      <w:bookmarkEnd w:id="10"/>
      <w:bookmarkEnd w:id="11"/>
    </w:p>
    <w:p w14:paraId="23A4BC92" w14:textId="77777777" w:rsidR="00416620" w:rsidRPr="00D82F36" w:rsidRDefault="00416620" w:rsidP="00416620">
      <w:pPr>
        <w:pStyle w:val="Heading1"/>
      </w:pPr>
      <w:r>
        <w:lastRenderedPageBreak/>
        <w:t>Configuring the DL RS</w:t>
      </w:r>
    </w:p>
    <w:p w14:paraId="01E2E756" w14:textId="77777777" w:rsidR="00416620" w:rsidRPr="00416620" w:rsidRDefault="00416620" w:rsidP="00416620">
      <w:pPr>
        <w:rPr>
          <w:lang w:val="en-AU"/>
        </w:rPr>
      </w:pPr>
      <w:r w:rsidRPr="00416620">
        <w:rPr>
          <w:lang w:val="en-AU"/>
        </w:rPr>
        <w:t xml:space="preserve">As agreed the index k will be connected to a DL RS. However, it has not yet been agreed how to initialize or update this this configuration. In the beam management agenda item a connection between TCI and DL RS has been agreed which results in a very similar configuration problem. The following agreements have been made on how to initialize or update this configuration: </w:t>
      </w:r>
    </w:p>
    <w:p w14:paraId="78D18DDA" w14:textId="77777777" w:rsidR="00416620" w:rsidRDefault="00416620" w:rsidP="00416620">
      <w:r>
        <w:rPr>
          <w:noProof/>
        </w:rPr>
        <mc:AlternateContent>
          <mc:Choice Requires="wps">
            <w:drawing>
              <wp:inline distT="0" distB="0" distL="0" distR="0" wp14:anchorId="7435F407" wp14:editId="54DFB2C4">
                <wp:extent cx="5943600" cy="5165921"/>
                <wp:effectExtent l="0" t="0" r="12700" b="10160"/>
                <wp:docPr id="1" name="Text Box 1"/>
                <wp:cNvGraphicFramePr/>
                <a:graphic xmlns:a="http://schemas.openxmlformats.org/drawingml/2006/main">
                  <a:graphicData uri="http://schemas.microsoft.com/office/word/2010/wordprocessingShape">
                    <wps:wsp>
                      <wps:cNvSpPr txBox="1"/>
                      <wps:spPr>
                        <a:xfrm>
                          <a:off x="0" y="0"/>
                          <a:ext cx="5943600" cy="5165921"/>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B3EEC02" w14:textId="77777777" w:rsidR="00416620" w:rsidRPr="004B736C" w:rsidRDefault="00416620" w:rsidP="00416620">
                            <w:pPr>
                              <w:rPr>
                                <w:b/>
                              </w:rPr>
                            </w:pPr>
                            <w:r w:rsidRPr="004B736C">
                              <w:rPr>
                                <w:b/>
                                <w:highlight w:val="green"/>
                              </w:rPr>
                              <w:t>Agreement:</w:t>
                            </w:r>
                          </w:p>
                          <w:p w14:paraId="27F0E198" w14:textId="77777777" w:rsidR="00416620" w:rsidRPr="004B736C" w:rsidRDefault="00416620" w:rsidP="00416620">
                            <w:r w:rsidRPr="004B736C">
                              <w:t>The contents of R1-1719059 are approved with the following clarifications and modification</w:t>
                            </w:r>
                          </w:p>
                          <w:p w14:paraId="5F0B4807" w14:textId="77777777" w:rsidR="00416620" w:rsidRPr="004B736C" w:rsidRDefault="00416620" w:rsidP="00416620">
                            <w:pPr>
                              <w:pStyle w:val="ListParagraph"/>
                              <w:numPr>
                                <w:ilvl w:val="0"/>
                                <w:numId w:val="41"/>
                              </w:numPr>
                              <w:spacing w:after="0" w:line="240" w:lineRule="auto"/>
                              <w:contextualSpacing w:val="0"/>
                            </w:pPr>
                            <w:r w:rsidRPr="004B736C">
                              <w:t>Slide 2: (Modification) Add N=3</w:t>
                            </w:r>
                          </w:p>
                          <w:p w14:paraId="4ED71D24" w14:textId="77777777" w:rsidR="00416620" w:rsidRPr="004B736C" w:rsidRDefault="00416620" w:rsidP="00416620">
                            <w:pPr>
                              <w:pStyle w:val="ListParagraph"/>
                              <w:numPr>
                                <w:ilvl w:val="0"/>
                                <w:numId w:val="41"/>
                              </w:numPr>
                              <w:spacing w:after="0" w:line="240" w:lineRule="auto"/>
                              <w:contextualSpacing w:val="0"/>
                            </w:pPr>
                            <w:r w:rsidRPr="004B736C">
                              <w:t>Slide 3: (Clarification) For uplink BM, multiple SRS resource sets can be configured</w:t>
                            </w:r>
                          </w:p>
                          <w:p w14:paraId="2D85DDCC" w14:textId="77777777" w:rsidR="00416620" w:rsidRPr="00D43B4E" w:rsidRDefault="00416620" w:rsidP="00416620">
                            <w:pPr>
                              <w:pStyle w:val="ListParagraph"/>
                              <w:numPr>
                                <w:ilvl w:val="0"/>
                                <w:numId w:val="41"/>
                              </w:numPr>
                              <w:spacing w:after="0" w:line="240" w:lineRule="auto"/>
                              <w:contextualSpacing w:val="0"/>
                            </w:pPr>
                            <w:r w:rsidRPr="004B736C">
                              <w:t>For all slides: (Clarification) RRC parameter list refers to SRS resource set and previous agreements refer to SRS groups. Both are the same thing.</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 w14:anchorId="7435F407" id="Text Box 1" o:spid="_x0000_s1027" type="#_x0000_t202" style="width:468pt;height:406.7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" fillcolor="white [3201]" strokeweight=".5pt">
                <v:textbox style="mso-fit-shape-to-text:t">
                  <w:txbxContent>
                    <w:p w14:paraId="2B3EEC02" w14:textId="77777777" w:rsidR="00416620" w:rsidRPr="004B736C" w:rsidRDefault="00416620" w:rsidP="00416620">
                      <w:pPr>
                        <w:rPr>
                          <w:b/>
                        </w:rPr>
                      </w:pPr>
                      <w:r w:rsidRPr="004B736C">
                        <w:rPr>
                          <w:b/>
                          <w:highlight w:val="green"/>
                        </w:rPr>
                        <w:t>Agreement:</w:t>
                      </w:r>
                    </w:p>
                    <w:p w14:paraId="27F0E198" w14:textId="77777777" w:rsidR="00416620" w:rsidRPr="004B736C" w:rsidRDefault="00416620" w:rsidP="00416620">
                      <w:r w:rsidRPr="004B736C">
                        <w:t>The contents of R1-1719059 are approved with the following clarifications and modification</w:t>
                      </w:r>
                    </w:p>
                    <w:p w14:paraId="5F0B4807" w14:textId="77777777" w:rsidR="00416620" w:rsidRPr="004B736C" w:rsidRDefault="00416620" w:rsidP="00416620">
                      <w:pPr>
                        <w:pStyle w:val="ListParagraph"/>
                        <w:numPr>
                          <w:ilvl w:val="0"/>
                          <w:numId w:val="41"/>
                        </w:numPr>
                        <w:spacing w:after="0" w:line="240" w:lineRule="auto"/>
                        <w:contextualSpacing w:val="0"/>
                      </w:pPr>
                      <w:r w:rsidRPr="004B736C">
                        <w:t>Slide 2: (Modification) Add N=3</w:t>
                      </w:r>
                    </w:p>
                    <w:p w14:paraId="4ED71D24" w14:textId="77777777" w:rsidR="00416620" w:rsidRPr="004B736C" w:rsidRDefault="00416620" w:rsidP="00416620">
                      <w:pPr>
                        <w:pStyle w:val="ListParagraph"/>
                        <w:numPr>
                          <w:ilvl w:val="0"/>
                          <w:numId w:val="41"/>
                        </w:numPr>
                        <w:spacing w:after="0" w:line="240" w:lineRule="auto"/>
                        <w:contextualSpacing w:val="0"/>
                      </w:pPr>
                      <w:r w:rsidRPr="004B736C">
                        <w:t>Slide 3: (Clarification) For uplink BM, multiple SRS resource sets can be configured</w:t>
                      </w:r>
                    </w:p>
                    <w:p w14:paraId="2D85DDCC" w14:textId="77777777" w:rsidR="00416620" w:rsidRPr="00D43B4E" w:rsidRDefault="00416620" w:rsidP="00416620">
                      <w:pPr>
                        <w:pStyle w:val="ListParagraph"/>
                        <w:numPr>
                          <w:ilvl w:val="0"/>
                          <w:numId w:val="41"/>
                        </w:numPr>
                        <w:spacing w:after="0" w:line="240" w:lineRule="auto"/>
                        <w:contextualSpacing w:val="0"/>
                      </w:pPr>
                      <w:r w:rsidRPr="004B736C">
                        <w:t>For all slides: (Clarification) RRC parameter list refers to SRS resource set and previous agreements refer to SRS groups. Both are the same thing.</w:t>
                      </w:r>
                    </w:p>
                  </w:txbxContent>
                </v:textbox>
                <w10:anchorlock/>
              </v:shape>
            </w:pict>
          </mc:Fallback>
        </mc:AlternateContent>
      </w:r>
    </w:p>
    <w:p w14:paraId="1A3BEC92" w14:textId="76424A5E" w:rsidR="00416620" w:rsidRDefault="00416620" w:rsidP="00416620">
      <w:r w:rsidRPr="00CD0F73">
        <w:rPr>
          <w:lang w:val="en-AU"/>
        </w:rPr>
        <w:t xml:space="preserve">and in </w:t>
      </w:r>
      <w:r w:rsidRPr="004B736C">
        <w:t>R1-1719059</w:t>
      </w:r>
      <w:r>
        <w:t xml:space="preserve"> </w:t>
      </w:r>
      <w:r w:rsidR="00CD0F73">
        <w:t xml:space="preserve">[3] </w:t>
      </w:r>
      <w:r>
        <w:t xml:space="preserve">it says </w:t>
      </w:r>
    </w:p>
    <w:p w14:paraId="07EF57B6" w14:textId="77777777" w:rsidR="00416620" w:rsidRDefault="00416620" w:rsidP="00416620">
      <w:r>
        <w:rPr>
          <w:noProof/>
        </w:rPr>
        <mc:AlternateContent>
          <mc:Choice Requires="wps">
            <w:drawing>
              <wp:inline distT="0" distB="0" distL="0" distR="0" wp14:anchorId="24D9FDB8" wp14:editId="59E740A0">
                <wp:extent cx="5943600" cy="1124653"/>
                <wp:effectExtent l="0" t="0" r="12700" b="17145"/>
                <wp:docPr id="3" name="Text Box 3"/>
                <wp:cNvGraphicFramePr/>
                <a:graphic xmlns:a="http://schemas.openxmlformats.org/drawingml/2006/main">
                  <a:graphicData uri="http://schemas.microsoft.com/office/word/2010/wordprocessingShape">
                    <wps:wsp>
                      <wps:cNvSpPr txBox="1"/>
                      <wps:spPr>
                        <a:xfrm>
                          <a:off x="0" y="0"/>
                          <a:ext cx="5943600" cy="1124653"/>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01CCB75" w14:textId="77777777" w:rsidR="00416620" w:rsidRPr="00D43B4E" w:rsidRDefault="00416620" w:rsidP="00416620">
                            <w:pPr>
                              <w:numPr>
                                <w:ilvl w:val="0"/>
                                <w:numId w:val="42"/>
                              </w:numPr>
                              <w:overflowPunct w:val="0"/>
                              <w:autoSpaceDE w:val="0"/>
                              <w:autoSpaceDN w:val="0"/>
                              <w:adjustRightInd w:val="0"/>
                              <w:spacing w:after="0" w:line="240" w:lineRule="auto"/>
                              <w:jc w:val="both"/>
                              <w:textAlignment w:val="baseline"/>
                              <w:rPr>
                                <w:rFonts w:eastAsia="SimSun"/>
                                <w:lang w:val="en-AU"/>
                              </w:rPr>
                            </w:pPr>
                            <w:r w:rsidRPr="00D43B4E">
                              <w:rPr>
                                <w:rFonts w:eastAsia="SimSun"/>
                              </w:rPr>
                              <w:t xml:space="preserve">FFS from RAN1 NR AH3: </w:t>
                            </w:r>
                          </w:p>
                          <w:p w14:paraId="4BB63666" w14:textId="77777777" w:rsidR="00416620" w:rsidRPr="00D43B4E" w:rsidRDefault="00416620" w:rsidP="00416620">
                            <w:pPr>
                              <w:numPr>
                                <w:ilvl w:val="1"/>
                                <w:numId w:val="42"/>
                              </w:numPr>
                              <w:overflowPunct w:val="0"/>
                              <w:autoSpaceDE w:val="0"/>
                              <w:autoSpaceDN w:val="0"/>
                              <w:adjustRightInd w:val="0"/>
                              <w:spacing w:after="0" w:line="240" w:lineRule="auto"/>
                              <w:jc w:val="both"/>
                              <w:textAlignment w:val="baseline"/>
                              <w:rPr>
                                <w:rFonts w:eastAsia="SimSun"/>
                                <w:lang w:val="en-AU"/>
                              </w:rPr>
                            </w:pPr>
                            <w:r w:rsidRPr="00D43B4E">
                              <w:rPr>
                                <w:rFonts w:eastAsia="SimSun"/>
                              </w:rPr>
                              <w:t>Mechanisms to initialize/update the ID of a DL RS(s) in the RS Set used at least for spatial QCL purposes</w:t>
                            </w:r>
                          </w:p>
                          <w:p w14:paraId="2851BA4D" w14:textId="77777777" w:rsidR="00416620" w:rsidRPr="00D43B4E" w:rsidRDefault="00416620" w:rsidP="00416620">
                            <w:pPr>
                              <w:numPr>
                                <w:ilvl w:val="2"/>
                                <w:numId w:val="42"/>
                              </w:numPr>
                              <w:overflowPunct w:val="0"/>
                              <w:autoSpaceDE w:val="0"/>
                              <w:autoSpaceDN w:val="0"/>
                              <w:adjustRightInd w:val="0"/>
                              <w:spacing w:after="0" w:line="240" w:lineRule="auto"/>
                              <w:jc w:val="both"/>
                              <w:textAlignment w:val="baseline"/>
                              <w:rPr>
                                <w:rFonts w:eastAsia="SimSun"/>
                                <w:lang w:val="en-AU"/>
                              </w:rPr>
                            </w:pPr>
                            <w:r w:rsidRPr="00D43B4E">
                              <w:rPr>
                                <w:rFonts w:eastAsia="SimSun"/>
                              </w:rPr>
                              <w:t>At least the following two mechanisms are FFS: (1) explicit signaling to the UE of the DL RS(s) ID and corresponding TCI state (2) implicit association of the DL RS ID(s) to a TCI state based on measurements by the UE.</w:t>
                            </w:r>
                          </w:p>
                          <w:p w14:paraId="6264EE3E" w14:textId="77777777" w:rsidR="00416620" w:rsidRPr="00D43B4E" w:rsidRDefault="00416620" w:rsidP="00416620">
                            <w:pPr>
                              <w:numPr>
                                <w:ilvl w:val="2"/>
                                <w:numId w:val="42"/>
                              </w:numPr>
                              <w:overflowPunct w:val="0"/>
                              <w:autoSpaceDE w:val="0"/>
                              <w:autoSpaceDN w:val="0"/>
                              <w:adjustRightInd w:val="0"/>
                              <w:spacing w:after="0" w:line="240" w:lineRule="auto"/>
                              <w:jc w:val="both"/>
                              <w:textAlignment w:val="baseline"/>
                              <w:rPr>
                                <w:rFonts w:eastAsia="SimSun"/>
                                <w:lang w:val="en-AU"/>
                              </w:rPr>
                            </w:pPr>
                            <w:r w:rsidRPr="00D43B4E">
                              <w:rPr>
                                <w:rFonts w:eastAsia="SimSun"/>
                              </w:rPr>
                              <w:t>The mechanisms used for different RS types are FFS</w:t>
                            </w:r>
                          </w:p>
                          <w:p w14:paraId="5514AB4C" w14:textId="77777777" w:rsidR="00416620" w:rsidRPr="00D43B4E" w:rsidRDefault="00416620" w:rsidP="00416620">
                            <w:pPr>
                              <w:numPr>
                                <w:ilvl w:val="0"/>
                                <w:numId w:val="42"/>
                              </w:numPr>
                              <w:overflowPunct w:val="0"/>
                              <w:autoSpaceDE w:val="0"/>
                              <w:autoSpaceDN w:val="0"/>
                              <w:adjustRightInd w:val="0"/>
                              <w:spacing w:after="0" w:line="240" w:lineRule="auto"/>
                              <w:jc w:val="both"/>
                              <w:textAlignment w:val="baseline"/>
                              <w:rPr>
                                <w:rFonts w:eastAsia="SimSun"/>
                              </w:rPr>
                            </w:pPr>
                            <w:r w:rsidRPr="00D43B4E">
                              <w:rPr>
                                <w:rFonts w:eastAsia="SimSun"/>
                                <w:lang w:val="en-GB"/>
                              </w:rPr>
                              <w:t>Proposal</w:t>
                            </w:r>
                          </w:p>
                          <w:p w14:paraId="14FC563B" w14:textId="77777777" w:rsidR="00416620" w:rsidRPr="00D43B4E" w:rsidRDefault="00416620" w:rsidP="00416620">
                            <w:pPr>
                              <w:numPr>
                                <w:ilvl w:val="1"/>
                                <w:numId w:val="42"/>
                              </w:numPr>
                              <w:overflowPunct w:val="0"/>
                              <w:autoSpaceDE w:val="0"/>
                              <w:autoSpaceDN w:val="0"/>
                              <w:adjustRightInd w:val="0"/>
                              <w:spacing w:after="0" w:line="240" w:lineRule="auto"/>
                              <w:jc w:val="both"/>
                              <w:textAlignment w:val="baseline"/>
                              <w:rPr>
                                <w:rFonts w:eastAsia="SimSun"/>
                              </w:rPr>
                            </w:pPr>
                            <w:r w:rsidRPr="00D43B4E">
                              <w:rPr>
                                <w:rFonts w:eastAsia="SimSun"/>
                                <w:lang w:val="en-GB"/>
                              </w:rPr>
                              <w:t xml:space="preserve">Initialization/Update of the ID of a DL RS(s) in the RS Set used at least for spatial QCL purposes is done at least via explicit signalling. Support the following methods for the explicit </w:t>
                            </w:r>
                            <w:r w:rsidRPr="00D43B4E">
                              <w:rPr>
                                <w:rFonts w:eastAsia="SimSun"/>
                                <w:lang w:val="en-GB"/>
                              </w:rPr>
                              <w:t>signalling :</w:t>
                            </w:r>
                          </w:p>
                          <w:p w14:paraId="2F84E42F" w14:textId="77777777" w:rsidR="00416620" w:rsidRPr="00D43B4E" w:rsidRDefault="00416620" w:rsidP="00416620">
                            <w:pPr>
                              <w:numPr>
                                <w:ilvl w:val="2"/>
                                <w:numId w:val="42"/>
                              </w:numPr>
                              <w:overflowPunct w:val="0"/>
                              <w:autoSpaceDE w:val="0"/>
                              <w:autoSpaceDN w:val="0"/>
                              <w:adjustRightInd w:val="0"/>
                              <w:spacing w:after="0" w:line="240" w:lineRule="auto"/>
                              <w:jc w:val="both"/>
                              <w:textAlignment w:val="baseline"/>
                              <w:rPr>
                                <w:rFonts w:eastAsia="SimSun"/>
                              </w:rPr>
                            </w:pPr>
                            <w:r w:rsidRPr="00D43B4E">
                              <w:rPr>
                                <w:rFonts w:eastAsia="SimSun"/>
                                <w:lang w:val="en-GB"/>
                              </w:rPr>
                              <w:t xml:space="preserve">RRC </w:t>
                            </w:r>
                          </w:p>
                          <w:p w14:paraId="1832B53F" w14:textId="77777777" w:rsidR="00416620" w:rsidRPr="00D43B4E" w:rsidRDefault="00416620" w:rsidP="00416620">
                            <w:pPr>
                              <w:numPr>
                                <w:ilvl w:val="2"/>
                                <w:numId w:val="42"/>
                              </w:numPr>
                              <w:overflowPunct w:val="0"/>
                              <w:autoSpaceDE w:val="0"/>
                              <w:autoSpaceDN w:val="0"/>
                              <w:adjustRightInd w:val="0"/>
                              <w:spacing w:after="0" w:line="240" w:lineRule="auto"/>
                              <w:jc w:val="both"/>
                              <w:textAlignment w:val="baseline"/>
                              <w:rPr>
                                <w:rFonts w:eastAsia="SimSun"/>
                              </w:rPr>
                            </w:pPr>
                            <w:r w:rsidRPr="00D43B4E">
                              <w:rPr>
                                <w:rFonts w:eastAsia="SimSun"/>
                                <w:lang w:val="en-GB"/>
                              </w:rPr>
                              <w:t xml:space="preserve">RRC + MAC-CE </w:t>
                            </w:r>
                          </w:p>
                          <w:p w14:paraId="6C5FE104" w14:textId="77777777" w:rsidR="00416620" w:rsidRPr="00D43B4E" w:rsidRDefault="00416620" w:rsidP="00416620">
                            <w:pPr>
                              <w:numPr>
                                <w:ilvl w:val="1"/>
                                <w:numId w:val="42"/>
                              </w:numPr>
                              <w:overflowPunct w:val="0"/>
                              <w:autoSpaceDE w:val="0"/>
                              <w:autoSpaceDN w:val="0"/>
                              <w:adjustRightInd w:val="0"/>
                              <w:spacing w:after="0" w:line="240" w:lineRule="auto"/>
                              <w:jc w:val="both"/>
                              <w:textAlignment w:val="baseline"/>
                              <w:rPr>
                                <w:rFonts w:eastAsia="SimSun"/>
                                <w:lang w:val="en-AU"/>
                              </w:rPr>
                            </w:pPr>
                            <w:r w:rsidRPr="00D43B4E">
                              <w:rPr>
                                <w:rFonts w:eastAsia="SimSun"/>
                                <w:lang w:val="en-GB"/>
                              </w:rPr>
                              <w:t>Implicit Update via “</w:t>
                            </w:r>
                            <w:r w:rsidRPr="00D43B4E">
                              <w:rPr>
                                <w:rFonts w:eastAsia="SimSun"/>
                                <w:i/>
                                <w:iCs/>
                              </w:rPr>
                              <w:t>implicit association of the DL RS ID(s) to a TCI state based on measurements by the UE.</w:t>
                            </w:r>
                            <w:r w:rsidRPr="00D43B4E">
                              <w:rPr>
                                <w:rFonts w:eastAsia="SimSun"/>
                              </w:rPr>
                              <w:t>” is FFS</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 w14:anchorId="24D9FDB8" id="Text Box 3" o:spid="_x0000_s1028" type="#_x0000_t202" style="width:468pt;height:88.5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" fillcolor="white [3201]" strokeweight=".5pt">
                <v:textbox style="mso-fit-shape-to-text:t">
                  <w:txbxContent>
                    <w:p w14:paraId="601CCB75" w14:textId="77777777" w:rsidR="00416620" w:rsidRPr="00D43B4E" w:rsidRDefault="00416620" w:rsidP="00416620">
                      <w:pPr>
                        <w:numPr>
                          <w:ilvl w:val="0"/>
                          <w:numId w:val="42"/>
                        </w:numPr>
                        <w:overflowPunct w:val="0"/>
                        <w:autoSpaceDE w:val="0"/>
                        <w:autoSpaceDN w:val="0"/>
                        <w:adjustRightInd w:val="0"/>
                        <w:spacing w:after="0" w:line="240" w:lineRule="auto"/>
                        <w:jc w:val="both"/>
                        <w:textAlignment w:val="baseline"/>
                        <w:rPr>
                          <w:rFonts w:eastAsia="SimSun"/>
                          <w:lang w:val="en-AU"/>
                        </w:rPr>
                      </w:pPr>
                      <w:r w:rsidRPr="00D43B4E">
                        <w:rPr>
                          <w:rFonts w:eastAsia="SimSun"/>
                        </w:rPr>
                        <w:t xml:space="preserve">FFS from RAN1 NR AH3: </w:t>
                      </w:r>
                    </w:p>
                    <w:p w14:paraId="4BB63666" w14:textId="77777777" w:rsidR="00416620" w:rsidRPr="00D43B4E" w:rsidRDefault="00416620" w:rsidP="00416620">
                      <w:pPr>
                        <w:numPr>
                          <w:ilvl w:val="1"/>
                          <w:numId w:val="42"/>
                        </w:numPr>
                        <w:overflowPunct w:val="0"/>
                        <w:autoSpaceDE w:val="0"/>
                        <w:autoSpaceDN w:val="0"/>
                        <w:adjustRightInd w:val="0"/>
                        <w:spacing w:after="0" w:line="240" w:lineRule="auto"/>
                        <w:jc w:val="both"/>
                        <w:textAlignment w:val="baseline"/>
                        <w:rPr>
                          <w:rFonts w:eastAsia="SimSun"/>
                          <w:lang w:val="en-AU"/>
                        </w:rPr>
                      </w:pPr>
                      <w:r w:rsidRPr="00D43B4E">
                        <w:rPr>
                          <w:rFonts w:eastAsia="SimSun"/>
                        </w:rPr>
                        <w:t>Mechanisms to initialize/update the ID of a DL RS(s) in the RS Set used at least for spatial QCL purposes</w:t>
                      </w:r>
                    </w:p>
                    <w:p w14:paraId="2851BA4D" w14:textId="77777777" w:rsidR="00416620" w:rsidRPr="00D43B4E" w:rsidRDefault="00416620" w:rsidP="00416620">
                      <w:pPr>
                        <w:numPr>
                          <w:ilvl w:val="2"/>
                          <w:numId w:val="42"/>
                        </w:numPr>
                        <w:overflowPunct w:val="0"/>
                        <w:autoSpaceDE w:val="0"/>
                        <w:autoSpaceDN w:val="0"/>
                        <w:adjustRightInd w:val="0"/>
                        <w:spacing w:after="0" w:line="240" w:lineRule="auto"/>
                        <w:jc w:val="both"/>
                        <w:textAlignment w:val="baseline"/>
                        <w:rPr>
                          <w:rFonts w:eastAsia="SimSun"/>
                          <w:lang w:val="en-AU"/>
                        </w:rPr>
                      </w:pPr>
                      <w:r w:rsidRPr="00D43B4E">
                        <w:rPr>
                          <w:rFonts w:eastAsia="SimSun"/>
                        </w:rPr>
                        <w:t>At least the following two mechanisms are FFS: (1) explicit signaling to the UE of the DL RS(s) ID and corresponding TCI state (2) implicit association of the DL RS ID(s) to a TCI state based on measurements by the UE.</w:t>
                      </w:r>
                    </w:p>
                    <w:p w14:paraId="6264EE3E" w14:textId="77777777" w:rsidR="00416620" w:rsidRPr="00D43B4E" w:rsidRDefault="00416620" w:rsidP="00416620">
                      <w:pPr>
                        <w:numPr>
                          <w:ilvl w:val="2"/>
                          <w:numId w:val="42"/>
                        </w:numPr>
                        <w:overflowPunct w:val="0"/>
                        <w:autoSpaceDE w:val="0"/>
                        <w:autoSpaceDN w:val="0"/>
                        <w:adjustRightInd w:val="0"/>
                        <w:spacing w:after="0" w:line="240" w:lineRule="auto"/>
                        <w:jc w:val="both"/>
                        <w:textAlignment w:val="baseline"/>
                        <w:rPr>
                          <w:rFonts w:eastAsia="SimSun"/>
                          <w:lang w:val="en-AU"/>
                        </w:rPr>
                      </w:pPr>
                      <w:r w:rsidRPr="00D43B4E">
                        <w:rPr>
                          <w:rFonts w:eastAsia="SimSun"/>
                        </w:rPr>
                        <w:t>The mechanisms used for different RS types are FFS</w:t>
                      </w:r>
                    </w:p>
                    <w:p w14:paraId="5514AB4C" w14:textId="77777777" w:rsidR="00416620" w:rsidRPr="00D43B4E" w:rsidRDefault="00416620" w:rsidP="00416620">
                      <w:pPr>
                        <w:numPr>
                          <w:ilvl w:val="0"/>
                          <w:numId w:val="42"/>
                        </w:numPr>
                        <w:overflowPunct w:val="0"/>
                        <w:autoSpaceDE w:val="0"/>
                        <w:autoSpaceDN w:val="0"/>
                        <w:adjustRightInd w:val="0"/>
                        <w:spacing w:after="0" w:line="240" w:lineRule="auto"/>
                        <w:jc w:val="both"/>
                        <w:textAlignment w:val="baseline"/>
                        <w:rPr>
                          <w:rFonts w:eastAsia="SimSun"/>
                        </w:rPr>
                      </w:pPr>
                      <w:r w:rsidRPr="00D43B4E">
                        <w:rPr>
                          <w:rFonts w:eastAsia="SimSun"/>
                          <w:lang w:val="en-GB"/>
                        </w:rPr>
                        <w:t>Proposal</w:t>
                      </w:r>
                    </w:p>
                    <w:p w14:paraId="14FC563B" w14:textId="77777777" w:rsidR="00416620" w:rsidRPr="00D43B4E" w:rsidRDefault="00416620" w:rsidP="00416620">
                      <w:pPr>
                        <w:numPr>
                          <w:ilvl w:val="1"/>
                          <w:numId w:val="42"/>
                        </w:numPr>
                        <w:overflowPunct w:val="0"/>
                        <w:autoSpaceDE w:val="0"/>
                        <w:autoSpaceDN w:val="0"/>
                        <w:adjustRightInd w:val="0"/>
                        <w:spacing w:after="0" w:line="240" w:lineRule="auto"/>
                        <w:jc w:val="both"/>
                        <w:textAlignment w:val="baseline"/>
                        <w:rPr>
                          <w:rFonts w:eastAsia="SimSun"/>
                        </w:rPr>
                      </w:pPr>
                      <w:r w:rsidRPr="00D43B4E">
                        <w:rPr>
                          <w:rFonts w:eastAsia="SimSun"/>
                          <w:lang w:val="en-GB"/>
                        </w:rPr>
                        <w:t xml:space="preserve">Initialization/Update of the ID of a DL RS(s) in the RS Set used at least for spatial QCL purposes is done at least via explicit signalling. Support the following methods for the explicit </w:t>
                      </w:r>
                      <w:r w:rsidRPr="00D43B4E">
                        <w:rPr>
                          <w:rFonts w:eastAsia="SimSun"/>
                          <w:lang w:val="en-GB"/>
                        </w:rPr>
                        <w:t>signalling :</w:t>
                      </w:r>
                    </w:p>
                    <w:p w14:paraId="2F84E42F" w14:textId="77777777" w:rsidR="00416620" w:rsidRPr="00D43B4E" w:rsidRDefault="00416620" w:rsidP="00416620">
                      <w:pPr>
                        <w:numPr>
                          <w:ilvl w:val="2"/>
                          <w:numId w:val="42"/>
                        </w:numPr>
                        <w:overflowPunct w:val="0"/>
                        <w:autoSpaceDE w:val="0"/>
                        <w:autoSpaceDN w:val="0"/>
                        <w:adjustRightInd w:val="0"/>
                        <w:spacing w:after="0" w:line="240" w:lineRule="auto"/>
                        <w:jc w:val="both"/>
                        <w:textAlignment w:val="baseline"/>
                        <w:rPr>
                          <w:rFonts w:eastAsia="SimSun"/>
                        </w:rPr>
                      </w:pPr>
                      <w:r w:rsidRPr="00D43B4E">
                        <w:rPr>
                          <w:rFonts w:eastAsia="SimSun"/>
                          <w:lang w:val="en-GB"/>
                        </w:rPr>
                        <w:t xml:space="preserve">RRC </w:t>
                      </w:r>
                    </w:p>
                    <w:p w14:paraId="1832B53F" w14:textId="77777777" w:rsidR="00416620" w:rsidRPr="00D43B4E" w:rsidRDefault="00416620" w:rsidP="00416620">
                      <w:pPr>
                        <w:numPr>
                          <w:ilvl w:val="2"/>
                          <w:numId w:val="42"/>
                        </w:numPr>
                        <w:overflowPunct w:val="0"/>
                        <w:autoSpaceDE w:val="0"/>
                        <w:autoSpaceDN w:val="0"/>
                        <w:adjustRightInd w:val="0"/>
                        <w:spacing w:after="0" w:line="240" w:lineRule="auto"/>
                        <w:jc w:val="both"/>
                        <w:textAlignment w:val="baseline"/>
                        <w:rPr>
                          <w:rFonts w:eastAsia="SimSun"/>
                        </w:rPr>
                      </w:pPr>
                      <w:r w:rsidRPr="00D43B4E">
                        <w:rPr>
                          <w:rFonts w:eastAsia="SimSun"/>
                          <w:lang w:val="en-GB"/>
                        </w:rPr>
                        <w:t xml:space="preserve">RRC + MAC-CE </w:t>
                      </w:r>
                    </w:p>
                    <w:p w14:paraId="6C5FE104" w14:textId="77777777" w:rsidR="00416620" w:rsidRPr="00D43B4E" w:rsidRDefault="00416620" w:rsidP="00416620">
                      <w:pPr>
                        <w:numPr>
                          <w:ilvl w:val="1"/>
                          <w:numId w:val="42"/>
                        </w:numPr>
                        <w:overflowPunct w:val="0"/>
                        <w:autoSpaceDE w:val="0"/>
                        <w:autoSpaceDN w:val="0"/>
                        <w:adjustRightInd w:val="0"/>
                        <w:spacing w:after="0" w:line="240" w:lineRule="auto"/>
                        <w:jc w:val="both"/>
                        <w:textAlignment w:val="baseline"/>
                        <w:rPr>
                          <w:rFonts w:eastAsia="SimSun"/>
                          <w:lang w:val="en-AU"/>
                        </w:rPr>
                      </w:pPr>
                      <w:r w:rsidRPr="00D43B4E">
                        <w:rPr>
                          <w:rFonts w:eastAsia="SimSun"/>
                          <w:lang w:val="en-GB"/>
                        </w:rPr>
                        <w:t>Implicit Update via “</w:t>
                      </w:r>
                      <w:r w:rsidRPr="00D43B4E">
                        <w:rPr>
                          <w:rFonts w:eastAsia="SimSun"/>
                          <w:i/>
                          <w:iCs/>
                        </w:rPr>
                        <w:t>implicit association of the DL RS ID(s) to a TCI state based on measurements by the UE.</w:t>
                      </w:r>
                      <w:r w:rsidRPr="00D43B4E">
                        <w:rPr>
                          <w:rFonts w:eastAsia="SimSun"/>
                        </w:rPr>
                        <w:t>” is FFS</w:t>
                      </w:r>
                    </w:p>
                  </w:txbxContent>
                </v:textbox>
                <w10:anchorlock/>
              </v:shape>
            </w:pict>
          </mc:Fallback>
        </mc:AlternateContent>
      </w:r>
    </w:p>
    <w:p w14:paraId="04049D37" w14:textId="77777777" w:rsidR="00416620" w:rsidRDefault="00416620" w:rsidP="00416620">
      <w:r w:rsidRPr="00416620">
        <w:rPr>
          <w:lang w:val="en-AU"/>
        </w:rPr>
        <w:t xml:space="preserve">We propose to reuse the explicit configuration framework to also configure the connection between k and DL RS in the same manner. </w:t>
      </w:r>
      <w:r>
        <w:t xml:space="preserve">Hence, </w:t>
      </w:r>
    </w:p>
    <w:p w14:paraId="400FEE05" w14:textId="40E87A8A" w:rsidR="00416620" w:rsidRPr="00416620" w:rsidRDefault="00416620" w:rsidP="00416620">
      <w:pPr>
        <w:pStyle w:val="Proposal"/>
        <w:overflowPunct w:val="0"/>
        <w:autoSpaceDE w:val="0"/>
        <w:autoSpaceDN w:val="0"/>
        <w:adjustRightInd w:val="0"/>
        <w:spacing w:after="120" w:line="240" w:lineRule="auto"/>
        <w:jc w:val="both"/>
        <w:textAlignment w:val="baseline"/>
        <w:rPr>
          <w:lang w:val="en-AU"/>
        </w:rPr>
      </w:pPr>
      <w:bookmarkStart w:id="12" w:name="_Toc498610608"/>
      <w:bookmarkStart w:id="13" w:name="_Toc498610922"/>
      <w:bookmarkStart w:id="14" w:name="_Toc498724206"/>
      <w:bookmarkStart w:id="15" w:name="_Toc498727653"/>
      <w:r w:rsidRPr="00416620">
        <w:rPr>
          <w:lang w:val="en-AU"/>
        </w:rPr>
        <w:t xml:space="preserve">Initialization/Update of the k of a DL RS(s) used for UL power control is done using explicit </w:t>
      </w:r>
      <w:r w:rsidR="00E20C08">
        <w:rPr>
          <w:lang w:val="en-AU"/>
        </w:rPr>
        <w:t xml:space="preserve">RRC </w:t>
      </w:r>
      <w:r w:rsidRPr="00416620">
        <w:rPr>
          <w:lang w:val="en-AU"/>
        </w:rPr>
        <w:t xml:space="preserve">signalling. </w:t>
      </w:r>
      <w:bookmarkEnd w:id="12"/>
      <w:bookmarkEnd w:id="13"/>
      <w:bookmarkEnd w:id="14"/>
      <w:bookmarkEnd w:id="15"/>
      <w:r w:rsidRPr="00416620">
        <w:rPr>
          <w:lang w:val="en-AU"/>
        </w:rPr>
        <w:t xml:space="preserve"> </w:t>
      </w:r>
    </w:p>
    <w:p w14:paraId="3E2B01A5" w14:textId="77777777" w:rsidR="00416620" w:rsidRPr="00D82F36" w:rsidRDefault="00416620" w:rsidP="00416620">
      <w:pPr>
        <w:pStyle w:val="Heading1"/>
      </w:pPr>
      <w:r>
        <w:t xml:space="preserve">Designing </w:t>
      </w:r>
      <m:oMath>
        <m:sSubSup>
          <m:sSubSupPr>
            <m:ctrlPr>
              <w:rPr>
                <w:rFonts w:ascii="Cambria Math" w:hAnsi="Cambria Math"/>
                <w:i/>
              </w:rPr>
            </m:ctrlPr>
          </m:sSubSupPr>
          <m:e>
            <m:r>
              <m:rPr>
                <m:sty m:val="p"/>
              </m:rPr>
              <w:rPr>
                <w:rFonts w:ascii="Cambria Math" w:hAnsi="Cambria Math"/>
                <w:lang w:val="en-AU"/>
              </w:rPr>
              <m:t>∇</m:t>
            </m:r>
          </m:e>
          <m:sub>
            <m:r>
              <w:rPr>
                <w:rFonts w:ascii="Cambria Math" w:hAnsi="Cambria Math"/>
              </w:rPr>
              <m:t>TF,c</m:t>
            </m:r>
          </m:sub>
          <m:sup/>
        </m:sSubSup>
      </m:oMath>
    </w:p>
    <w:p w14:paraId="12EAE9E4" w14:textId="77777777" w:rsidR="00416620" w:rsidRPr="00416620" w:rsidRDefault="00416620" w:rsidP="00416620">
      <w:pPr>
        <w:rPr>
          <w:lang w:val="en-AU"/>
        </w:rPr>
      </w:pPr>
      <w:r w:rsidRPr="00416620">
        <w:rPr>
          <w:lang w:val="en-AU"/>
        </w:rPr>
        <w:t xml:space="preserve">One remaining issue is the design of </w:t>
      </w:r>
      <m:oMath>
        <m:sSubSup>
          <m:sSubSupPr>
            <m:ctrlPr>
              <w:rPr>
                <w:rFonts w:ascii="Cambria Math" w:hAnsi="Cambria Math" w:cs="Arial"/>
                <w:i/>
              </w:rPr>
            </m:ctrlPr>
          </m:sSubSupPr>
          <m:e>
            <m:r>
              <m:rPr>
                <m:sty m:val="p"/>
              </m:rPr>
              <w:rPr>
                <w:rFonts w:ascii="Cambria Math" w:hAnsi="Cambria Math" w:cs="Arial"/>
                <w:lang w:val="en-AU"/>
              </w:rPr>
              <m:t>∇</m:t>
            </m:r>
          </m:e>
          <m:sub>
            <m:r>
              <w:rPr>
                <w:rFonts w:ascii="Cambria Math" w:hAnsi="Cambria Math"/>
              </w:rPr>
              <m:t>TF</m:t>
            </m:r>
            <m:r>
              <w:rPr>
                <w:rFonts w:ascii="Cambria Math" w:hAnsi="Cambria Math"/>
                <w:lang w:val="en-AU"/>
              </w:rPr>
              <m:t>,</m:t>
            </m:r>
            <m:r>
              <w:rPr>
                <w:rFonts w:ascii="Cambria Math" w:hAnsi="Cambria Math"/>
              </w:rPr>
              <m:t>c</m:t>
            </m:r>
          </m:sub>
          <m:sup/>
        </m:sSubSup>
      </m:oMath>
      <w:r w:rsidRPr="00416620">
        <w:rPr>
          <w:lang w:val="en-AU"/>
        </w:rPr>
        <w:t xml:space="preserve">. We here propose to simply reuse the design from LTE. </w:t>
      </w:r>
    </w:p>
    <w:p w14:paraId="591B863A" w14:textId="77777777" w:rsidR="00416620" w:rsidRPr="00416620" w:rsidRDefault="00416620" w:rsidP="00416620">
      <w:pPr>
        <w:pStyle w:val="Proposal"/>
        <w:overflowPunct w:val="0"/>
        <w:autoSpaceDE w:val="0"/>
        <w:autoSpaceDN w:val="0"/>
        <w:adjustRightInd w:val="0"/>
        <w:spacing w:after="120" w:line="240" w:lineRule="auto"/>
        <w:jc w:val="both"/>
        <w:textAlignment w:val="baseline"/>
        <w:rPr>
          <w:lang w:val="en-AU"/>
        </w:rPr>
      </w:pPr>
      <w:bookmarkStart w:id="16" w:name="_Toc498610609"/>
      <w:bookmarkStart w:id="17" w:name="_Toc498610923"/>
      <w:bookmarkStart w:id="18" w:name="_Toc498724207"/>
      <w:bookmarkStart w:id="19" w:name="_Toc498727654"/>
      <w:r w:rsidRPr="00416620">
        <w:rPr>
          <w:lang w:val="en-AU"/>
        </w:rPr>
        <w:t xml:space="preserve">Reuse the </w:t>
      </w:r>
      <m:oMath>
        <m:sSubSup>
          <m:sSubSupPr>
            <m:ctrlPr>
              <w:rPr>
                <w:rFonts w:ascii="Cambria Math" w:hAnsi="Cambria Math" w:cs="Arial"/>
                <w:i/>
              </w:rPr>
            </m:ctrlPr>
          </m:sSubSupPr>
          <m:e>
            <m:r>
              <m:rPr>
                <m:sty m:val="b"/>
              </m:rPr>
              <w:rPr>
                <w:rFonts w:ascii="Cambria Math" w:hAnsi="Cambria Math" w:cs="Arial"/>
                <w:lang w:val="en-AU"/>
              </w:rPr>
              <m:t>∇</m:t>
            </m:r>
          </m:e>
          <m:sub>
            <m:r>
              <m:rPr>
                <m:sty m:val="bi"/>
              </m:rPr>
              <w:rPr>
                <w:rFonts w:ascii="Cambria Math" w:hAnsi="Cambria Math"/>
              </w:rPr>
              <m:t>TF</m:t>
            </m:r>
            <m:r>
              <m:rPr>
                <m:sty m:val="bi"/>
              </m:rPr>
              <w:rPr>
                <w:rFonts w:ascii="Cambria Math" w:hAnsi="Cambria Math"/>
                <w:lang w:val="en-AU"/>
              </w:rPr>
              <m:t>,</m:t>
            </m:r>
            <m:r>
              <m:rPr>
                <m:sty m:val="bi"/>
              </m:rPr>
              <w:rPr>
                <w:rFonts w:ascii="Cambria Math" w:hAnsi="Cambria Math"/>
              </w:rPr>
              <m:t>c</m:t>
            </m:r>
          </m:sub>
          <m:sup/>
        </m:sSubSup>
      </m:oMath>
      <w:r w:rsidRPr="00416620">
        <w:rPr>
          <w:lang w:val="en-AU"/>
        </w:rPr>
        <w:t xml:space="preserve"> design from LTE.</w:t>
      </w:r>
      <w:bookmarkEnd w:id="3"/>
      <w:bookmarkEnd w:id="16"/>
      <w:bookmarkEnd w:id="17"/>
      <w:bookmarkEnd w:id="18"/>
      <w:bookmarkEnd w:id="19"/>
    </w:p>
    <w:p w14:paraId="56327F3C" w14:textId="77777777" w:rsidR="00C01F33" w:rsidRPr="00CE0424" w:rsidRDefault="00C01F33" w:rsidP="003A0E41">
      <w:pPr>
        <w:pStyle w:val="Heading1"/>
      </w:pPr>
      <w:r w:rsidRPr="00CE0424">
        <w:lastRenderedPageBreak/>
        <w:t>Conclusion</w:t>
      </w:r>
      <w:r w:rsidR="00AE2FEB">
        <w:t>s</w:t>
      </w:r>
    </w:p>
    <w:p w14:paraId="732A0518" w14:textId="77777777" w:rsidR="00BE2F48" w:rsidRDefault="00E5689D" w:rsidP="00E5689D">
      <w:pPr>
        <w:pStyle w:val="BodyText"/>
        <w:rPr>
          <w:noProof/>
        </w:rPr>
      </w:pPr>
      <w:r w:rsidRPr="007314DB">
        <w:rPr>
          <w:lang w:val="en-AU"/>
        </w:rPr>
        <w:t xml:space="preserve">Based on the discussion </w:t>
      </w:r>
      <w:r w:rsidR="009C6832" w:rsidRPr="007314DB">
        <w:rPr>
          <w:lang w:val="en-AU"/>
        </w:rPr>
        <w:t>in this contri</w:t>
      </w:r>
      <w:r w:rsidR="003A0E41" w:rsidRPr="007314DB">
        <w:rPr>
          <w:lang w:val="en-AU"/>
        </w:rPr>
        <w:t>bution</w:t>
      </w:r>
      <w:r w:rsidR="008E065E" w:rsidRPr="007314DB">
        <w:rPr>
          <w:lang w:val="en-AU"/>
        </w:rPr>
        <w:t xml:space="preserve"> we propose the following:</w:t>
      </w:r>
      <w:r>
        <w:rPr>
          <w:b/>
          <w:bCs/>
        </w:rPr>
        <w:fldChar w:fldCharType="begin"/>
      </w:r>
      <w:r w:rsidRPr="007314DB">
        <w:rPr>
          <w:b/>
          <w:bCs/>
          <w:lang w:val="en-AU"/>
        </w:rPr>
        <w:instrText xml:space="preserve"> TOC \f \n \p " " \t "Proposal,1" </w:instrText>
      </w:r>
      <w:r>
        <w:rPr>
          <w:b/>
          <w:bCs/>
        </w:rPr>
        <w:fldChar w:fldCharType="separate"/>
      </w:r>
    </w:p>
    <w:p w14:paraId="111D8F97" w14:textId="25C3DCDB" w:rsidR="00BE2F48" w:rsidRPr="00BE2F48" w:rsidRDefault="00BE2F48">
      <w:pPr>
        <w:pStyle w:val="TOC1"/>
        <w:rPr>
          <w:rFonts w:asciiTheme="minorHAnsi" w:eastAsiaTheme="minorEastAsia" w:hAnsiTheme="minorHAnsi" w:cstheme="minorBidi"/>
          <w:b w:val="0"/>
          <w:sz w:val="22"/>
          <w:lang w:val="en-AU" w:eastAsia="sv-FI"/>
        </w:rPr>
      </w:pPr>
      <w:r w:rsidRPr="001904B4">
        <w:rPr>
          <w:lang w:val="en-AU"/>
        </w:rPr>
        <w:t xml:space="preserve">Proposal </w:t>
      </w:r>
      <w:r w:rsidR="00E20C08">
        <w:rPr>
          <w:lang w:val="en-AU"/>
        </w:rPr>
        <w:t>1</w:t>
      </w:r>
      <w:r w:rsidRPr="00BE2F48">
        <w:rPr>
          <w:rFonts w:asciiTheme="minorHAnsi" w:eastAsiaTheme="minorEastAsia" w:hAnsiTheme="minorHAnsi" w:cstheme="minorBidi"/>
          <w:b w:val="0"/>
          <w:sz w:val="22"/>
          <w:lang w:val="en-AU" w:eastAsia="sv-FI"/>
        </w:rPr>
        <w:tab/>
      </w:r>
      <w:r w:rsidRPr="001904B4">
        <w:rPr>
          <w:lang w:val="en-AU"/>
        </w:rPr>
        <w:t>PUSCH beam indication can indicate one out of B=4 values of P0 and alpha.</w:t>
      </w:r>
    </w:p>
    <w:p w14:paraId="361A3FC4" w14:textId="65FC899C" w:rsidR="00BE2F48" w:rsidRPr="00BE2F48" w:rsidRDefault="00BE2F48">
      <w:pPr>
        <w:pStyle w:val="TOC1"/>
        <w:rPr>
          <w:rFonts w:asciiTheme="minorHAnsi" w:eastAsiaTheme="minorEastAsia" w:hAnsiTheme="minorHAnsi" w:cstheme="minorBidi"/>
          <w:b w:val="0"/>
          <w:sz w:val="22"/>
          <w:lang w:val="en-AU" w:eastAsia="sv-FI"/>
        </w:rPr>
      </w:pPr>
      <w:r w:rsidRPr="001904B4">
        <w:rPr>
          <w:lang w:val="en-AU"/>
        </w:rPr>
        <w:t xml:space="preserve">Proposal </w:t>
      </w:r>
      <w:r w:rsidR="00E20C08">
        <w:rPr>
          <w:lang w:val="en-AU"/>
        </w:rPr>
        <w:t>2</w:t>
      </w:r>
      <w:r w:rsidRPr="00BE2F48">
        <w:rPr>
          <w:rFonts w:asciiTheme="minorHAnsi" w:eastAsiaTheme="minorEastAsia" w:hAnsiTheme="minorHAnsi" w:cstheme="minorBidi"/>
          <w:b w:val="0"/>
          <w:sz w:val="22"/>
          <w:lang w:val="en-AU" w:eastAsia="sv-FI"/>
        </w:rPr>
        <w:tab/>
      </w:r>
      <w:r w:rsidRPr="001904B4">
        <w:rPr>
          <w:lang w:val="en-AU"/>
        </w:rPr>
        <w:t>PUSCH beam indication can indicate one out of B=4 values of DL RS for PL estimation.</w:t>
      </w:r>
    </w:p>
    <w:p w14:paraId="16C388A8" w14:textId="402288AA" w:rsidR="00BE2F48" w:rsidRPr="00BE2F48" w:rsidRDefault="00BE2F48">
      <w:pPr>
        <w:pStyle w:val="TOC1"/>
        <w:rPr>
          <w:rFonts w:asciiTheme="minorHAnsi" w:eastAsiaTheme="minorEastAsia" w:hAnsiTheme="minorHAnsi" w:cstheme="minorBidi"/>
          <w:b w:val="0"/>
          <w:sz w:val="22"/>
          <w:lang w:val="en-AU" w:eastAsia="sv-FI"/>
        </w:rPr>
      </w:pPr>
      <w:r w:rsidRPr="001904B4">
        <w:rPr>
          <w:lang w:val="en-AU"/>
        </w:rPr>
        <w:t xml:space="preserve">Proposal </w:t>
      </w:r>
      <w:r w:rsidR="00E20C08">
        <w:rPr>
          <w:lang w:val="en-AU"/>
        </w:rPr>
        <w:t>3</w:t>
      </w:r>
      <w:r w:rsidRPr="00BE2F48">
        <w:rPr>
          <w:rFonts w:asciiTheme="minorHAnsi" w:eastAsiaTheme="minorEastAsia" w:hAnsiTheme="minorHAnsi" w:cstheme="minorBidi"/>
          <w:b w:val="0"/>
          <w:sz w:val="22"/>
          <w:lang w:val="en-AU" w:eastAsia="sv-FI"/>
        </w:rPr>
        <w:tab/>
      </w:r>
      <w:r w:rsidRPr="001904B4">
        <w:rPr>
          <w:lang w:val="en-AU"/>
        </w:rPr>
        <w:t xml:space="preserve">Initialization/Update of the k of a DL RS(s) used for UL power control is done using explicit </w:t>
      </w:r>
      <w:r w:rsidR="00E20C08">
        <w:rPr>
          <w:lang w:val="en-AU"/>
        </w:rPr>
        <w:t xml:space="preserve">RRC </w:t>
      </w:r>
      <w:r w:rsidRPr="001904B4">
        <w:rPr>
          <w:lang w:val="en-AU"/>
        </w:rPr>
        <w:t xml:space="preserve">signalling. </w:t>
      </w:r>
    </w:p>
    <w:p w14:paraId="665E63C7" w14:textId="07E1B48F" w:rsidR="00BE2F48" w:rsidRPr="00BE2F48" w:rsidRDefault="00BE2F48">
      <w:pPr>
        <w:pStyle w:val="TOC1"/>
        <w:rPr>
          <w:rFonts w:asciiTheme="minorHAnsi" w:eastAsiaTheme="minorEastAsia" w:hAnsiTheme="minorHAnsi" w:cstheme="minorBidi"/>
          <w:b w:val="0"/>
          <w:sz w:val="22"/>
          <w:lang w:val="en-AU" w:eastAsia="sv-FI"/>
        </w:rPr>
      </w:pPr>
      <w:r w:rsidRPr="001904B4">
        <w:rPr>
          <w:lang w:val="en-AU"/>
        </w:rPr>
        <w:t xml:space="preserve">Proposal </w:t>
      </w:r>
      <w:r w:rsidR="00E20C08">
        <w:rPr>
          <w:lang w:val="en-AU"/>
        </w:rPr>
        <w:t>4</w:t>
      </w:r>
      <w:r w:rsidRPr="00BE2F48">
        <w:rPr>
          <w:rFonts w:asciiTheme="minorHAnsi" w:eastAsiaTheme="minorEastAsia" w:hAnsiTheme="minorHAnsi" w:cstheme="minorBidi"/>
          <w:b w:val="0"/>
          <w:sz w:val="22"/>
          <w:lang w:val="en-AU" w:eastAsia="sv-FI"/>
        </w:rPr>
        <w:tab/>
      </w:r>
      <w:r w:rsidRPr="001904B4">
        <w:rPr>
          <w:lang w:val="en-AU"/>
        </w:rPr>
        <w:t xml:space="preserve">Reuse the </w:t>
      </w:r>
      <m:oMath>
        <m:r>
          <m:rPr>
            <m:sty m:val="b"/>
          </m:rPr>
          <w:rPr>
            <w:rFonts w:ascii="Cambria Math" w:hAnsi="Cambria Math" w:cs="Arial"/>
            <w:lang w:val="en-AU"/>
          </w:rPr>
          <m:t>∇</m:t>
        </m:r>
        <m:r>
          <m:rPr>
            <m:sty m:val="b"/>
          </m:rPr>
          <w:rPr>
            <w:rFonts w:ascii="Cambria Math" w:hAnsi="Cambria Math"/>
          </w:rPr>
          <m:t>TF</m:t>
        </m:r>
        <m:r>
          <m:rPr>
            <m:sty m:val="b"/>
          </m:rPr>
          <w:rPr>
            <w:rFonts w:ascii="Cambria Math" w:hAnsi="Cambria Math"/>
            <w:lang w:val="en-AU"/>
          </w:rPr>
          <m:t>,</m:t>
        </m:r>
        <m:r>
          <m:rPr>
            <m:sty m:val="b"/>
          </m:rPr>
          <w:rPr>
            <w:rFonts w:ascii="Cambria Math" w:hAnsi="Cambria Math"/>
          </w:rPr>
          <m:t>c</m:t>
        </m:r>
      </m:oMath>
      <w:r w:rsidRPr="001904B4">
        <w:rPr>
          <w:lang w:val="en-AU"/>
        </w:rPr>
        <w:t xml:space="preserve"> design from LTE.</w:t>
      </w:r>
    </w:p>
    <w:p w14:paraId="60B357CF" w14:textId="05D40575" w:rsidR="00C01F33" w:rsidRPr="007314DB" w:rsidRDefault="00E5689D" w:rsidP="00E5689D">
      <w:pPr>
        <w:pStyle w:val="BodyText"/>
        <w:rPr>
          <w:b/>
          <w:bCs/>
          <w:lang w:val="en-AU"/>
        </w:rPr>
      </w:pPr>
      <w:r>
        <w:rPr>
          <w:b/>
          <w:bCs/>
        </w:rPr>
        <w:fldChar w:fldCharType="end"/>
      </w:r>
    </w:p>
    <w:p w14:paraId="3199BDFA" w14:textId="77777777" w:rsidR="00416620" w:rsidRPr="00CE0424" w:rsidRDefault="00416620" w:rsidP="00416620">
      <w:pPr>
        <w:pStyle w:val="Heading1"/>
      </w:pPr>
      <w:bookmarkStart w:id="20" w:name="_In-sequence_SDU_delivery"/>
      <w:bookmarkEnd w:id="20"/>
      <w:r w:rsidRPr="00CE0424">
        <w:t>References</w:t>
      </w:r>
    </w:p>
    <w:p w14:paraId="7219E3DA" w14:textId="77777777" w:rsidR="00416620" w:rsidRPr="00416620" w:rsidRDefault="00416620" w:rsidP="00416620">
      <w:pPr>
        <w:pStyle w:val="Reference"/>
        <w:numPr>
          <w:ilvl w:val="0"/>
          <w:numId w:val="0"/>
        </w:numPr>
        <w:rPr>
          <w:lang w:val="en-AU"/>
        </w:rPr>
      </w:pPr>
      <w:bookmarkStart w:id="21" w:name="_Hlk498724843"/>
      <w:r w:rsidRPr="00416620">
        <w:rPr>
          <w:lang w:val="en-AU"/>
        </w:rPr>
        <w:t>[1]</w:t>
      </w:r>
      <w:r w:rsidRPr="00416620">
        <w:rPr>
          <w:lang w:val="en-AU"/>
        </w:rPr>
        <w:tab/>
        <w:t xml:space="preserve">R1-1710211 – “LS on SR design principles in NR”, RAN2 </w:t>
      </w:r>
      <w:r>
        <w:sym w:font="Wingdings" w:char="F0E0"/>
      </w:r>
      <w:r w:rsidRPr="00416620">
        <w:rPr>
          <w:lang w:val="en-AU"/>
        </w:rPr>
        <w:t>RAN1, RAN1 NR AH#2, Qingdao, China, June 2017.</w:t>
      </w:r>
    </w:p>
    <w:p w14:paraId="66471FB3" w14:textId="77777777" w:rsidR="00416620" w:rsidRPr="00416620" w:rsidRDefault="00416620" w:rsidP="00416620">
      <w:pPr>
        <w:pStyle w:val="Reference"/>
        <w:numPr>
          <w:ilvl w:val="0"/>
          <w:numId w:val="0"/>
        </w:numPr>
        <w:rPr>
          <w:lang w:val="en-AU"/>
        </w:rPr>
      </w:pPr>
      <w:r w:rsidRPr="00416620">
        <w:rPr>
          <w:lang w:val="en-AU"/>
        </w:rPr>
        <w:t>[2]</w:t>
      </w:r>
      <w:r w:rsidRPr="00416620">
        <w:rPr>
          <w:lang w:val="en-AU"/>
        </w:rPr>
        <w:tab/>
        <w:t>R1-1714449 - “On Transmission Profile”, Ericsson, RAN1#90, Prague, Czech Republic, August 2017.</w:t>
      </w:r>
    </w:p>
    <w:bookmarkEnd w:id="21"/>
    <w:p w14:paraId="3BC9304B" w14:textId="4A51C753" w:rsidR="003A7EF3" w:rsidRPr="007314DB" w:rsidRDefault="00CD0F73" w:rsidP="00CD0F73">
      <w:pPr>
        <w:pStyle w:val="Reference"/>
        <w:numPr>
          <w:ilvl w:val="0"/>
          <w:numId w:val="0"/>
        </w:numPr>
        <w:ind w:left="567" w:hanging="567"/>
        <w:rPr>
          <w:lang w:val="en-AU"/>
        </w:rPr>
      </w:pPr>
      <w:r>
        <w:rPr>
          <w:lang w:val="en-AU"/>
        </w:rPr>
        <w:t>[3]</w:t>
      </w:r>
      <w:r>
        <w:rPr>
          <w:lang w:val="en-AU"/>
        </w:rPr>
        <w:tab/>
      </w:r>
      <w:r w:rsidRPr="004B736C">
        <w:t>R1-1719059</w:t>
      </w:r>
      <w:r>
        <w:t xml:space="preserve"> – “</w:t>
      </w:r>
      <w:r w:rsidRPr="00CD0F73">
        <w:t>WF on Beam Management</w:t>
      </w:r>
      <w:r>
        <w:t xml:space="preserve">”, </w:t>
      </w:r>
      <w:r w:rsidRPr="00CD0F73">
        <w:rPr>
          <w:lang w:val="en-AU"/>
        </w:rPr>
        <w:t>3GPP TSG RAN WG1 #90bis</w:t>
      </w:r>
      <w:r>
        <w:t>, P</w:t>
      </w:r>
      <w:r w:rsidRPr="00CD0F73">
        <w:t>rague, Czech, 9 – 13 Oct 2017</w:t>
      </w:r>
    </w:p>
    <w:sectPr w:rsidR="003A7EF3" w:rsidRPr="007314DB" w:rsidSect="00C02A4C">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84E755" w14:textId="77777777" w:rsidR="00E853B6" w:rsidRDefault="00E853B6">
      <w:r>
        <w:separator/>
      </w:r>
    </w:p>
  </w:endnote>
  <w:endnote w:type="continuationSeparator" w:id="0">
    <w:p w14:paraId="5FEA608D" w14:textId="77777777" w:rsidR="00E853B6" w:rsidRDefault="00E853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35DB9C" w14:textId="77777777" w:rsidR="00967A68" w:rsidRDefault="00967A6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CC4F2C" w14:textId="53D212F1" w:rsidR="00D9793E" w:rsidRDefault="00D9793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67A6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67A68">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75A788" w14:textId="77777777" w:rsidR="00967A68" w:rsidRDefault="00967A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621C21" w14:textId="77777777" w:rsidR="00E853B6" w:rsidRDefault="00E853B6">
      <w:r>
        <w:separator/>
      </w:r>
    </w:p>
  </w:footnote>
  <w:footnote w:type="continuationSeparator" w:id="0">
    <w:p w14:paraId="052F1795" w14:textId="77777777" w:rsidR="00E853B6" w:rsidRDefault="00E853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0E8C68" w14:textId="77777777" w:rsidR="00D9793E" w:rsidRDefault="00D9793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912E4D" w14:textId="77777777" w:rsidR="00967A68" w:rsidRDefault="00967A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AD4880" w14:textId="77777777" w:rsidR="00967A68" w:rsidRDefault="00967A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FFFFFFFB"/>
    <w:multiLevelType w:val="multilevel"/>
    <w:tmpl w:val="E7BA6638"/>
    <w:lvl w:ilvl="0">
      <w:start w:val="1"/>
      <w:numFmt w:val="decimal"/>
      <w:lvlText w:val="%1"/>
      <w:lvlJc w:val="left"/>
      <w:pPr>
        <w:tabs>
          <w:tab w:val="num" w:pos="2160"/>
        </w:tabs>
        <w:ind w:left="4711" w:hanging="1304"/>
      </w:pPr>
      <w:rPr>
        <w:rFonts w:hint="default"/>
        <w:u w:val="none"/>
      </w:rPr>
    </w:lvl>
    <w:lvl w:ilvl="1">
      <w:start w:val="1"/>
      <w:numFmt w:val="decimal"/>
      <w:lvlText w:val="%1.%2"/>
      <w:lvlJc w:val="left"/>
      <w:pPr>
        <w:tabs>
          <w:tab w:val="num" w:pos="2160"/>
        </w:tabs>
        <w:ind w:left="4711" w:hanging="1304"/>
      </w:pPr>
      <w:rPr>
        <w:rFonts w:hint="default"/>
        <w:u w:val="none"/>
      </w:rPr>
    </w:lvl>
    <w:lvl w:ilvl="2">
      <w:start w:val="1"/>
      <w:numFmt w:val="decimal"/>
      <w:lvlText w:val="%1.%2.%3"/>
      <w:lvlJc w:val="left"/>
      <w:pPr>
        <w:tabs>
          <w:tab w:val="num" w:pos="2160"/>
        </w:tabs>
        <w:ind w:left="4711" w:hanging="1304"/>
      </w:pPr>
      <w:rPr>
        <w:rFonts w:hint="default"/>
        <w:u w:val="none"/>
      </w:rPr>
    </w:lvl>
    <w:lvl w:ilvl="3">
      <w:start w:val="1"/>
      <w:numFmt w:val="decimal"/>
      <w:lvlText w:val="%1.%2.%3.%4"/>
      <w:lvlJc w:val="left"/>
      <w:pPr>
        <w:tabs>
          <w:tab w:val="num" w:pos="2160"/>
        </w:tabs>
        <w:ind w:left="4711" w:hanging="1304"/>
      </w:pPr>
      <w:rPr>
        <w:rFonts w:hint="default"/>
        <w:u w:val="none"/>
      </w:rPr>
    </w:lvl>
    <w:lvl w:ilvl="4">
      <w:start w:val="1"/>
      <w:numFmt w:val="decimal"/>
      <w:lvlText w:val="%1.%2.%3.%4.%5"/>
      <w:lvlJc w:val="left"/>
      <w:pPr>
        <w:tabs>
          <w:tab w:val="num" w:pos="2160"/>
        </w:tabs>
        <w:ind w:left="4712" w:hanging="1248"/>
      </w:pPr>
      <w:rPr>
        <w:rFonts w:hint="default"/>
      </w:rPr>
    </w:lvl>
    <w:lvl w:ilvl="5">
      <w:start w:val="1"/>
      <w:numFmt w:val="decimal"/>
      <w:lvlText w:val="%1.%2.%3.%4.%5.%6"/>
      <w:lvlJc w:val="left"/>
      <w:pPr>
        <w:tabs>
          <w:tab w:val="num" w:pos="2160"/>
        </w:tabs>
        <w:ind w:left="2160" w:firstLine="0"/>
      </w:pPr>
      <w:rPr>
        <w:rFonts w:hint="default"/>
      </w:rPr>
    </w:lvl>
    <w:lvl w:ilvl="6">
      <w:start w:val="1"/>
      <w:numFmt w:val="decimal"/>
      <w:lvlText w:val="%1.%2.%3.%4.%5.%6.%7"/>
      <w:lvlJc w:val="left"/>
      <w:pPr>
        <w:tabs>
          <w:tab w:val="num" w:pos="2160"/>
        </w:tabs>
        <w:ind w:left="2160" w:firstLine="0"/>
      </w:pPr>
      <w:rPr>
        <w:rFonts w:hint="default"/>
      </w:rPr>
    </w:lvl>
    <w:lvl w:ilvl="7">
      <w:start w:val="1"/>
      <w:numFmt w:val="decimal"/>
      <w:lvlText w:val="%1.%2.%3.%4.%5.%6.%7.%8"/>
      <w:lvlJc w:val="left"/>
      <w:pPr>
        <w:tabs>
          <w:tab w:val="num" w:pos="2160"/>
        </w:tabs>
        <w:ind w:left="2160" w:firstLine="0"/>
      </w:pPr>
      <w:rPr>
        <w:rFonts w:hint="default"/>
      </w:rPr>
    </w:lvl>
    <w:lvl w:ilvl="8">
      <w:start w:val="1"/>
      <w:numFmt w:val="decimal"/>
      <w:lvlText w:val="%1.%2.%3.%4.%5.%6.%7.%8.%9"/>
      <w:lvlJc w:val="left"/>
      <w:pPr>
        <w:tabs>
          <w:tab w:val="num" w:pos="2160"/>
        </w:tabs>
        <w:ind w:left="2160" w:firstLine="0"/>
      </w:pPr>
      <w:rPr>
        <w:rFonts w:hint="default"/>
      </w:r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29F3106"/>
    <w:multiLevelType w:val="multilevel"/>
    <w:tmpl w:val="EA3CA4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3B15C0B"/>
    <w:multiLevelType w:val="hybridMultilevel"/>
    <w:tmpl w:val="E828FA2E"/>
    <w:lvl w:ilvl="0" w:tplc="081D0017">
      <w:start w:val="1"/>
      <w:numFmt w:val="lowerLetter"/>
      <w:lvlText w:val="%1)"/>
      <w:lvlJc w:val="left"/>
      <w:pPr>
        <w:ind w:left="720" w:hanging="360"/>
      </w:pPr>
      <w:rPr>
        <w:rFonts w:hint="default"/>
      </w:rPr>
    </w:lvl>
    <w:lvl w:ilvl="1" w:tplc="081D0019">
      <w:start w:val="1"/>
      <w:numFmt w:val="lowerLetter"/>
      <w:lvlText w:val="%2."/>
      <w:lvlJc w:val="left"/>
      <w:pPr>
        <w:ind w:left="1440" w:hanging="360"/>
      </w:pPr>
    </w:lvl>
    <w:lvl w:ilvl="2" w:tplc="081D001B" w:tentative="1">
      <w:start w:val="1"/>
      <w:numFmt w:val="lowerRoman"/>
      <w:lvlText w:val="%3."/>
      <w:lvlJc w:val="right"/>
      <w:pPr>
        <w:ind w:left="2160" w:hanging="180"/>
      </w:pPr>
    </w:lvl>
    <w:lvl w:ilvl="3" w:tplc="081D000F" w:tentative="1">
      <w:start w:val="1"/>
      <w:numFmt w:val="decimal"/>
      <w:lvlText w:val="%4."/>
      <w:lvlJc w:val="left"/>
      <w:pPr>
        <w:ind w:left="2880" w:hanging="360"/>
      </w:pPr>
    </w:lvl>
    <w:lvl w:ilvl="4" w:tplc="081D0019" w:tentative="1">
      <w:start w:val="1"/>
      <w:numFmt w:val="lowerLetter"/>
      <w:lvlText w:val="%5."/>
      <w:lvlJc w:val="left"/>
      <w:pPr>
        <w:ind w:left="3600" w:hanging="360"/>
      </w:pPr>
    </w:lvl>
    <w:lvl w:ilvl="5" w:tplc="081D001B" w:tentative="1">
      <w:start w:val="1"/>
      <w:numFmt w:val="lowerRoman"/>
      <w:lvlText w:val="%6."/>
      <w:lvlJc w:val="right"/>
      <w:pPr>
        <w:ind w:left="4320" w:hanging="180"/>
      </w:pPr>
    </w:lvl>
    <w:lvl w:ilvl="6" w:tplc="081D000F" w:tentative="1">
      <w:start w:val="1"/>
      <w:numFmt w:val="decimal"/>
      <w:lvlText w:val="%7."/>
      <w:lvlJc w:val="left"/>
      <w:pPr>
        <w:ind w:left="5040" w:hanging="360"/>
      </w:pPr>
    </w:lvl>
    <w:lvl w:ilvl="7" w:tplc="081D0019" w:tentative="1">
      <w:start w:val="1"/>
      <w:numFmt w:val="lowerLetter"/>
      <w:lvlText w:val="%8."/>
      <w:lvlJc w:val="left"/>
      <w:pPr>
        <w:ind w:left="5760" w:hanging="360"/>
      </w:pPr>
    </w:lvl>
    <w:lvl w:ilvl="8" w:tplc="081D001B" w:tentative="1">
      <w:start w:val="1"/>
      <w:numFmt w:val="lowerRoman"/>
      <w:lvlText w:val="%9."/>
      <w:lvlJc w:val="right"/>
      <w:pPr>
        <w:ind w:left="6480" w:hanging="180"/>
      </w:pPr>
    </w:lvl>
  </w:abstractNum>
  <w:abstractNum w:abstractNumId="7" w15:restartNumberingAfterBreak="0">
    <w:nsid w:val="04445D27"/>
    <w:multiLevelType w:val="hybridMultilevel"/>
    <w:tmpl w:val="EA4CE568"/>
    <w:lvl w:ilvl="0" w:tplc="7D522EB4">
      <w:start w:val="1"/>
      <w:numFmt w:val="bullet"/>
      <w:lvlText w:val="•"/>
      <w:lvlJc w:val="left"/>
      <w:pPr>
        <w:tabs>
          <w:tab w:val="num" w:pos="720"/>
        </w:tabs>
        <w:ind w:left="720" w:hanging="360"/>
      </w:pPr>
      <w:rPr>
        <w:rFonts w:ascii="Arial" w:hAnsi="Arial" w:cs="Times New Roman" w:hint="default"/>
      </w:rPr>
    </w:lvl>
    <w:lvl w:ilvl="1" w:tplc="19A2B424">
      <w:start w:val="1"/>
      <w:numFmt w:val="bullet"/>
      <w:lvlText w:val="•"/>
      <w:lvlJc w:val="left"/>
      <w:pPr>
        <w:tabs>
          <w:tab w:val="num" w:pos="1440"/>
        </w:tabs>
        <w:ind w:left="1440" w:hanging="360"/>
      </w:pPr>
      <w:rPr>
        <w:rFonts w:ascii="Arial" w:hAnsi="Arial" w:cs="Times New Roman" w:hint="default"/>
      </w:rPr>
    </w:lvl>
    <w:lvl w:ilvl="2" w:tplc="7FC06CB8">
      <w:numFmt w:val="bullet"/>
      <w:lvlText w:val="•"/>
      <w:lvlJc w:val="left"/>
      <w:pPr>
        <w:tabs>
          <w:tab w:val="num" w:pos="2160"/>
        </w:tabs>
        <w:ind w:left="2160" w:hanging="360"/>
      </w:pPr>
      <w:rPr>
        <w:rFonts w:ascii="Arial" w:hAnsi="Arial" w:cs="Times New Roman" w:hint="default"/>
      </w:rPr>
    </w:lvl>
    <w:lvl w:ilvl="3" w:tplc="540E1378">
      <w:start w:val="1"/>
      <w:numFmt w:val="bullet"/>
      <w:lvlText w:val="•"/>
      <w:lvlJc w:val="left"/>
      <w:pPr>
        <w:tabs>
          <w:tab w:val="num" w:pos="2880"/>
        </w:tabs>
        <w:ind w:left="2880" w:hanging="360"/>
      </w:pPr>
      <w:rPr>
        <w:rFonts w:ascii="Arial" w:hAnsi="Arial" w:cs="Times New Roman" w:hint="default"/>
      </w:rPr>
    </w:lvl>
    <w:lvl w:ilvl="4" w:tplc="3490C152">
      <w:start w:val="1"/>
      <w:numFmt w:val="bullet"/>
      <w:lvlText w:val="•"/>
      <w:lvlJc w:val="left"/>
      <w:pPr>
        <w:tabs>
          <w:tab w:val="num" w:pos="3600"/>
        </w:tabs>
        <w:ind w:left="3600" w:hanging="360"/>
      </w:pPr>
      <w:rPr>
        <w:rFonts w:ascii="Arial" w:hAnsi="Arial" w:cs="Times New Roman" w:hint="default"/>
      </w:rPr>
    </w:lvl>
    <w:lvl w:ilvl="5" w:tplc="E4C87C7E">
      <w:start w:val="1"/>
      <w:numFmt w:val="bullet"/>
      <w:lvlText w:val="•"/>
      <w:lvlJc w:val="left"/>
      <w:pPr>
        <w:tabs>
          <w:tab w:val="num" w:pos="4320"/>
        </w:tabs>
        <w:ind w:left="4320" w:hanging="360"/>
      </w:pPr>
      <w:rPr>
        <w:rFonts w:ascii="Arial" w:hAnsi="Arial" w:cs="Times New Roman" w:hint="default"/>
      </w:rPr>
    </w:lvl>
    <w:lvl w:ilvl="6" w:tplc="8E8AC74C">
      <w:start w:val="1"/>
      <w:numFmt w:val="bullet"/>
      <w:lvlText w:val="•"/>
      <w:lvlJc w:val="left"/>
      <w:pPr>
        <w:tabs>
          <w:tab w:val="num" w:pos="5040"/>
        </w:tabs>
        <w:ind w:left="5040" w:hanging="360"/>
      </w:pPr>
      <w:rPr>
        <w:rFonts w:ascii="Arial" w:hAnsi="Arial" w:cs="Times New Roman" w:hint="default"/>
      </w:rPr>
    </w:lvl>
    <w:lvl w:ilvl="7" w:tplc="609E0EE4">
      <w:start w:val="1"/>
      <w:numFmt w:val="bullet"/>
      <w:lvlText w:val="•"/>
      <w:lvlJc w:val="left"/>
      <w:pPr>
        <w:tabs>
          <w:tab w:val="num" w:pos="5760"/>
        </w:tabs>
        <w:ind w:left="5760" w:hanging="360"/>
      </w:pPr>
      <w:rPr>
        <w:rFonts w:ascii="Arial" w:hAnsi="Arial" w:cs="Times New Roman" w:hint="default"/>
      </w:rPr>
    </w:lvl>
    <w:lvl w:ilvl="8" w:tplc="80FEF8BE">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07C41169"/>
    <w:multiLevelType w:val="multilevel"/>
    <w:tmpl w:val="259C43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B2A62AA"/>
    <w:multiLevelType w:val="hybridMultilevel"/>
    <w:tmpl w:val="BA6683C4"/>
    <w:lvl w:ilvl="0" w:tplc="8B5E3496">
      <w:start w:val="1"/>
      <w:numFmt w:val="bullet"/>
      <w:lvlText w:val="•"/>
      <w:lvlJc w:val="left"/>
      <w:pPr>
        <w:tabs>
          <w:tab w:val="num" w:pos="720"/>
        </w:tabs>
        <w:ind w:left="720" w:hanging="360"/>
      </w:pPr>
      <w:rPr>
        <w:rFonts w:ascii="Arial" w:hAnsi="Arial" w:hint="default"/>
      </w:rPr>
    </w:lvl>
    <w:lvl w:ilvl="1" w:tplc="A47EDE86">
      <w:numFmt w:val="bullet"/>
      <w:lvlText w:val="–"/>
      <w:lvlJc w:val="left"/>
      <w:pPr>
        <w:tabs>
          <w:tab w:val="num" w:pos="1440"/>
        </w:tabs>
        <w:ind w:left="1440" w:hanging="360"/>
      </w:pPr>
      <w:rPr>
        <w:rFonts w:ascii="Arial" w:hAnsi="Arial" w:hint="default"/>
      </w:rPr>
    </w:lvl>
    <w:lvl w:ilvl="2" w:tplc="730ABA7C">
      <w:numFmt w:val="bullet"/>
      <w:lvlText w:val="•"/>
      <w:lvlJc w:val="left"/>
      <w:pPr>
        <w:tabs>
          <w:tab w:val="num" w:pos="2160"/>
        </w:tabs>
        <w:ind w:left="2160" w:hanging="360"/>
      </w:pPr>
      <w:rPr>
        <w:rFonts w:ascii="Arial" w:hAnsi="Arial" w:hint="default"/>
      </w:rPr>
    </w:lvl>
    <w:lvl w:ilvl="3" w:tplc="AFE8D8E0">
      <w:start w:val="1"/>
      <w:numFmt w:val="bullet"/>
      <w:lvlText w:val="•"/>
      <w:lvlJc w:val="left"/>
      <w:pPr>
        <w:tabs>
          <w:tab w:val="num" w:pos="2880"/>
        </w:tabs>
        <w:ind w:left="2880" w:hanging="360"/>
      </w:pPr>
      <w:rPr>
        <w:rFonts w:ascii="Arial" w:hAnsi="Arial" w:hint="default"/>
      </w:rPr>
    </w:lvl>
    <w:lvl w:ilvl="4" w:tplc="B8029CB2" w:tentative="1">
      <w:start w:val="1"/>
      <w:numFmt w:val="bullet"/>
      <w:lvlText w:val="•"/>
      <w:lvlJc w:val="left"/>
      <w:pPr>
        <w:tabs>
          <w:tab w:val="num" w:pos="3600"/>
        </w:tabs>
        <w:ind w:left="3600" w:hanging="360"/>
      </w:pPr>
      <w:rPr>
        <w:rFonts w:ascii="Arial" w:hAnsi="Arial" w:hint="default"/>
      </w:rPr>
    </w:lvl>
    <w:lvl w:ilvl="5" w:tplc="F65A7D6E" w:tentative="1">
      <w:start w:val="1"/>
      <w:numFmt w:val="bullet"/>
      <w:lvlText w:val="•"/>
      <w:lvlJc w:val="left"/>
      <w:pPr>
        <w:tabs>
          <w:tab w:val="num" w:pos="4320"/>
        </w:tabs>
        <w:ind w:left="4320" w:hanging="360"/>
      </w:pPr>
      <w:rPr>
        <w:rFonts w:ascii="Arial" w:hAnsi="Arial" w:hint="default"/>
      </w:rPr>
    </w:lvl>
    <w:lvl w:ilvl="6" w:tplc="5A224B96" w:tentative="1">
      <w:start w:val="1"/>
      <w:numFmt w:val="bullet"/>
      <w:lvlText w:val="•"/>
      <w:lvlJc w:val="left"/>
      <w:pPr>
        <w:tabs>
          <w:tab w:val="num" w:pos="5040"/>
        </w:tabs>
        <w:ind w:left="5040" w:hanging="360"/>
      </w:pPr>
      <w:rPr>
        <w:rFonts w:ascii="Arial" w:hAnsi="Arial" w:hint="default"/>
      </w:rPr>
    </w:lvl>
    <w:lvl w:ilvl="7" w:tplc="4C9C5902" w:tentative="1">
      <w:start w:val="1"/>
      <w:numFmt w:val="bullet"/>
      <w:lvlText w:val="•"/>
      <w:lvlJc w:val="left"/>
      <w:pPr>
        <w:tabs>
          <w:tab w:val="num" w:pos="5760"/>
        </w:tabs>
        <w:ind w:left="5760" w:hanging="360"/>
      </w:pPr>
      <w:rPr>
        <w:rFonts w:ascii="Arial" w:hAnsi="Arial" w:hint="default"/>
      </w:rPr>
    </w:lvl>
    <w:lvl w:ilvl="8" w:tplc="2892BDD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BC208B2"/>
    <w:multiLevelType w:val="hybridMultilevel"/>
    <w:tmpl w:val="938E4B78"/>
    <w:lvl w:ilvl="0" w:tplc="081D0001">
      <w:start w:val="1"/>
      <w:numFmt w:val="bullet"/>
      <w:lvlText w:val=""/>
      <w:lvlJc w:val="left"/>
      <w:pPr>
        <w:ind w:left="720" w:hanging="360"/>
      </w:pPr>
      <w:rPr>
        <w:rFonts w:ascii="Symbol" w:hAnsi="Symbol"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11" w15:restartNumberingAfterBreak="0">
    <w:nsid w:val="1D8B272A"/>
    <w:multiLevelType w:val="hybridMultilevel"/>
    <w:tmpl w:val="800E242C"/>
    <w:lvl w:ilvl="0" w:tplc="081D0015">
      <w:start w:val="1"/>
      <w:numFmt w:val="upperLetter"/>
      <w:lvlText w:val="%1."/>
      <w:lvlJc w:val="left"/>
      <w:pPr>
        <w:ind w:left="770" w:hanging="360"/>
      </w:pPr>
      <w:rPr>
        <w:rFonts w:hint="default"/>
      </w:rPr>
    </w:lvl>
    <w:lvl w:ilvl="1" w:tplc="081D0003" w:tentative="1">
      <w:start w:val="1"/>
      <w:numFmt w:val="bullet"/>
      <w:lvlText w:val="o"/>
      <w:lvlJc w:val="left"/>
      <w:pPr>
        <w:ind w:left="1490" w:hanging="360"/>
      </w:pPr>
      <w:rPr>
        <w:rFonts w:ascii="Courier New" w:hAnsi="Courier New" w:cs="Courier New" w:hint="default"/>
      </w:rPr>
    </w:lvl>
    <w:lvl w:ilvl="2" w:tplc="081D0005" w:tentative="1">
      <w:start w:val="1"/>
      <w:numFmt w:val="bullet"/>
      <w:lvlText w:val=""/>
      <w:lvlJc w:val="left"/>
      <w:pPr>
        <w:ind w:left="2210" w:hanging="360"/>
      </w:pPr>
      <w:rPr>
        <w:rFonts w:ascii="Wingdings" w:hAnsi="Wingdings" w:hint="default"/>
      </w:rPr>
    </w:lvl>
    <w:lvl w:ilvl="3" w:tplc="081D0001" w:tentative="1">
      <w:start w:val="1"/>
      <w:numFmt w:val="bullet"/>
      <w:lvlText w:val=""/>
      <w:lvlJc w:val="left"/>
      <w:pPr>
        <w:ind w:left="2930" w:hanging="360"/>
      </w:pPr>
      <w:rPr>
        <w:rFonts w:ascii="Symbol" w:hAnsi="Symbol" w:hint="default"/>
      </w:rPr>
    </w:lvl>
    <w:lvl w:ilvl="4" w:tplc="081D0003" w:tentative="1">
      <w:start w:val="1"/>
      <w:numFmt w:val="bullet"/>
      <w:lvlText w:val="o"/>
      <w:lvlJc w:val="left"/>
      <w:pPr>
        <w:ind w:left="3650" w:hanging="360"/>
      </w:pPr>
      <w:rPr>
        <w:rFonts w:ascii="Courier New" w:hAnsi="Courier New" w:cs="Courier New" w:hint="default"/>
      </w:rPr>
    </w:lvl>
    <w:lvl w:ilvl="5" w:tplc="081D0005" w:tentative="1">
      <w:start w:val="1"/>
      <w:numFmt w:val="bullet"/>
      <w:lvlText w:val=""/>
      <w:lvlJc w:val="left"/>
      <w:pPr>
        <w:ind w:left="4370" w:hanging="360"/>
      </w:pPr>
      <w:rPr>
        <w:rFonts w:ascii="Wingdings" w:hAnsi="Wingdings" w:hint="default"/>
      </w:rPr>
    </w:lvl>
    <w:lvl w:ilvl="6" w:tplc="081D0001" w:tentative="1">
      <w:start w:val="1"/>
      <w:numFmt w:val="bullet"/>
      <w:lvlText w:val=""/>
      <w:lvlJc w:val="left"/>
      <w:pPr>
        <w:ind w:left="5090" w:hanging="360"/>
      </w:pPr>
      <w:rPr>
        <w:rFonts w:ascii="Symbol" w:hAnsi="Symbol" w:hint="default"/>
      </w:rPr>
    </w:lvl>
    <w:lvl w:ilvl="7" w:tplc="081D0003" w:tentative="1">
      <w:start w:val="1"/>
      <w:numFmt w:val="bullet"/>
      <w:lvlText w:val="o"/>
      <w:lvlJc w:val="left"/>
      <w:pPr>
        <w:ind w:left="5810" w:hanging="360"/>
      </w:pPr>
      <w:rPr>
        <w:rFonts w:ascii="Courier New" w:hAnsi="Courier New" w:cs="Courier New" w:hint="default"/>
      </w:rPr>
    </w:lvl>
    <w:lvl w:ilvl="8" w:tplc="081D0005" w:tentative="1">
      <w:start w:val="1"/>
      <w:numFmt w:val="bullet"/>
      <w:lvlText w:val=""/>
      <w:lvlJc w:val="left"/>
      <w:pPr>
        <w:ind w:left="6530" w:hanging="360"/>
      </w:pPr>
      <w:rPr>
        <w:rFonts w:ascii="Wingdings" w:hAnsi="Wingdings" w:hint="default"/>
      </w:rPr>
    </w:lvl>
  </w:abstractNum>
  <w:abstractNum w:abstractNumId="12" w15:restartNumberingAfterBreak="0">
    <w:nsid w:val="25294BC0"/>
    <w:multiLevelType w:val="hybridMultilevel"/>
    <w:tmpl w:val="87DC9F3E"/>
    <w:lvl w:ilvl="0" w:tplc="081D0001">
      <w:start w:val="1"/>
      <w:numFmt w:val="bullet"/>
      <w:lvlText w:val=""/>
      <w:lvlJc w:val="left"/>
      <w:pPr>
        <w:ind w:left="720" w:hanging="360"/>
      </w:pPr>
      <w:rPr>
        <w:rFonts w:ascii="Symbol" w:hAnsi="Symbol"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13" w15:restartNumberingAfterBreak="0">
    <w:nsid w:val="273A20C1"/>
    <w:multiLevelType w:val="multilevel"/>
    <w:tmpl w:val="8D00C8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7C61093"/>
    <w:multiLevelType w:val="hybridMultilevel"/>
    <w:tmpl w:val="308238EA"/>
    <w:lvl w:ilvl="0" w:tplc="E71018D0">
      <w:start w:val="1"/>
      <w:numFmt w:val="bullet"/>
      <w:lvlText w:val=""/>
      <w:lvlJc w:val="left"/>
      <w:pPr>
        <w:tabs>
          <w:tab w:val="num" w:pos="720"/>
        </w:tabs>
        <w:ind w:left="720" w:hanging="360"/>
      </w:pPr>
      <w:rPr>
        <w:rFonts w:ascii="Symbol" w:hAnsi="Symbol" w:hint="default"/>
      </w:rPr>
    </w:lvl>
    <w:lvl w:ilvl="1" w:tplc="3E360E78">
      <w:numFmt w:val="bullet"/>
      <w:lvlText w:val="–"/>
      <w:lvlJc w:val="left"/>
      <w:pPr>
        <w:tabs>
          <w:tab w:val="num" w:pos="1440"/>
        </w:tabs>
        <w:ind w:left="1440" w:hanging="360"/>
      </w:pPr>
      <w:rPr>
        <w:rFonts w:ascii="Arial" w:hAnsi="Arial" w:cs="Times New Roman" w:hint="default"/>
      </w:rPr>
    </w:lvl>
    <w:lvl w:ilvl="2" w:tplc="61682976">
      <w:start w:val="1"/>
      <w:numFmt w:val="bullet"/>
      <w:lvlText w:val=""/>
      <w:lvlJc w:val="left"/>
      <w:pPr>
        <w:tabs>
          <w:tab w:val="num" w:pos="2160"/>
        </w:tabs>
        <w:ind w:left="2160" w:hanging="360"/>
      </w:pPr>
      <w:rPr>
        <w:rFonts w:ascii="Symbol" w:hAnsi="Symbol" w:hint="default"/>
      </w:rPr>
    </w:lvl>
    <w:lvl w:ilvl="3" w:tplc="FA3ED8FA">
      <w:start w:val="1"/>
      <w:numFmt w:val="bullet"/>
      <w:lvlText w:val=""/>
      <w:lvlJc w:val="left"/>
      <w:pPr>
        <w:tabs>
          <w:tab w:val="num" w:pos="2880"/>
        </w:tabs>
        <w:ind w:left="2880" w:hanging="360"/>
      </w:pPr>
      <w:rPr>
        <w:rFonts w:ascii="Symbol" w:hAnsi="Symbol" w:hint="default"/>
      </w:rPr>
    </w:lvl>
    <w:lvl w:ilvl="4" w:tplc="91828CA2">
      <w:start w:val="1"/>
      <w:numFmt w:val="bullet"/>
      <w:lvlText w:val=""/>
      <w:lvlJc w:val="left"/>
      <w:pPr>
        <w:tabs>
          <w:tab w:val="num" w:pos="3600"/>
        </w:tabs>
        <w:ind w:left="3600" w:hanging="360"/>
      </w:pPr>
      <w:rPr>
        <w:rFonts w:ascii="Symbol" w:hAnsi="Symbol" w:hint="default"/>
      </w:rPr>
    </w:lvl>
    <w:lvl w:ilvl="5" w:tplc="C926426C">
      <w:start w:val="1"/>
      <w:numFmt w:val="bullet"/>
      <w:lvlText w:val=""/>
      <w:lvlJc w:val="left"/>
      <w:pPr>
        <w:tabs>
          <w:tab w:val="num" w:pos="4320"/>
        </w:tabs>
        <w:ind w:left="4320" w:hanging="360"/>
      </w:pPr>
      <w:rPr>
        <w:rFonts w:ascii="Symbol" w:hAnsi="Symbol" w:hint="default"/>
      </w:rPr>
    </w:lvl>
    <w:lvl w:ilvl="6" w:tplc="75FE1C68">
      <w:start w:val="1"/>
      <w:numFmt w:val="bullet"/>
      <w:lvlText w:val=""/>
      <w:lvlJc w:val="left"/>
      <w:pPr>
        <w:tabs>
          <w:tab w:val="num" w:pos="5040"/>
        </w:tabs>
        <w:ind w:left="5040" w:hanging="360"/>
      </w:pPr>
      <w:rPr>
        <w:rFonts w:ascii="Symbol" w:hAnsi="Symbol" w:hint="default"/>
      </w:rPr>
    </w:lvl>
    <w:lvl w:ilvl="7" w:tplc="2CB686E6">
      <w:start w:val="1"/>
      <w:numFmt w:val="bullet"/>
      <w:lvlText w:val=""/>
      <w:lvlJc w:val="left"/>
      <w:pPr>
        <w:tabs>
          <w:tab w:val="num" w:pos="5760"/>
        </w:tabs>
        <w:ind w:left="5760" w:hanging="360"/>
      </w:pPr>
      <w:rPr>
        <w:rFonts w:ascii="Symbol" w:hAnsi="Symbol" w:hint="default"/>
      </w:rPr>
    </w:lvl>
    <w:lvl w:ilvl="8" w:tplc="B9CC77F2">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2B936706"/>
    <w:multiLevelType w:val="hybridMultilevel"/>
    <w:tmpl w:val="455C5D9E"/>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17" w15:restartNumberingAfterBreak="0">
    <w:nsid w:val="2FEC2A9D"/>
    <w:multiLevelType w:val="hybridMultilevel"/>
    <w:tmpl w:val="00925D42"/>
    <w:lvl w:ilvl="0" w:tplc="48C041FA">
      <w:start w:val="1"/>
      <w:numFmt w:val="bullet"/>
      <w:lvlText w:val="•"/>
      <w:lvlJc w:val="left"/>
      <w:pPr>
        <w:tabs>
          <w:tab w:val="num" w:pos="720"/>
        </w:tabs>
        <w:ind w:left="720" w:hanging="360"/>
      </w:pPr>
      <w:rPr>
        <w:rFonts w:ascii="Arial" w:hAnsi="Arial" w:hint="default"/>
      </w:rPr>
    </w:lvl>
    <w:lvl w:ilvl="1" w:tplc="8E10931C">
      <w:start w:val="1354"/>
      <w:numFmt w:val="bullet"/>
      <w:lvlText w:val="–"/>
      <w:lvlJc w:val="left"/>
      <w:pPr>
        <w:tabs>
          <w:tab w:val="num" w:pos="1440"/>
        </w:tabs>
        <w:ind w:left="1440" w:hanging="360"/>
      </w:pPr>
      <w:rPr>
        <w:rFonts w:ascii="Arial" w:hAnsi="Arial" w:hint="default"/>
      </w:rPr>
    </w:lvl>
    <w:lvl w:ilvl="2" w:tplc="1F742DD2" w:tentative="1">
      <w:start w:val="1"/>
      <w:numFmt w:val="bullet"/>
      <w:lvlText w:val="•"/>
      <w:lvlJc w:val="left"/>
      <w:pPr>
        <w:tabs>
          <w:tab w:val="num" w:pos="2160"/>
        </w:tabs>
        <w:ind w:left="2160" w:hanging="360"/>
      </w:pPr>
      <w:rPr>
        <w:rFonts w:ascii="Arial" w:hAnsi="Arial" w:hint="default"/>
      </w:rPr>
    </w:lvl>
    <w:lvl w:ilvl="3" w:tplc="236AE974" w:tentative="1">
      <w:start w:val="1"/>
      <w:numFmt w:val="bullet"/>
      <w:lvlText w:val="•"/>
      <w:lvlJc w:val="left"/>
      <w:pPr>
        <w:tabs>
          <w:tab w:val="num" w:pos="2880"/>
        </w:tabs>
        <w:ind w:left="2880" w:hanging="360"/>
      </w:pPr>
      <w:rPr>
        <w:rFonts w:ascii="Arial" w:hAnsi="Arial" w:hint="default"/>
      </w:rPr>
    </w:lvl>
    <w:lvl w:ilvl="4" w:tplc="9468D792" w:tentative="1">
      <w:start w:val="1"/>
      <w:numFmt w:val="bullet"/>
      <w:lvlText w:val="•"/>
      <w:lvlJc w:val="left"/>
      <w:pPr>
        <w:tabs>
          <w:tab w:val="num" w:pos="3600"/>
        </w:tabs>
        <w:ind w:left="3600" w:hanging="360"/>
      </w:pPr>
      <w:rPr>
        <w:rFonts w:ascii="Arial" w:hAnsi="Arial" w:hint="default"/>
      </w:rPr>
    </w:lvl>
    <w:lvl w:ilvl="5" w:tplc="84481D12" w:tentative="1">
      <w:start w:val="1"/>
      <w:numFmt w:val="bullet"/>
      <w:lvlText w:val="•"/>
      <w:lvlJc w:val="left"/>
      <w:pPr>
        <w:tabs>
          <w:tab w:val="num" w:pos="4320"/>
        </w:tabs>
        <w:ind w:left="4320" w:hanging="360"/>
      </w:pPr>
      <w:rPr>
        <w:rFonts w:ascii="Arial" w:hAnsi="Arial" w:hint="default"/>
      </w:rPr>
    </w:lvl>
    <w:lvl w:ilvl="6" w:tplc="A7B8C43E" w:tentative="1">
      <w:start w:val="1"/>
      <w:numFmt w:val="bullet"/>
      <w:lvlText w:val="•"/>
      <w:lvlJc w:val="left"/>
      <w:pPr>
        <w:tabs>
          <w:tab w:val="num" w:pos="5040"/>
        </w:tabs>
        <w:ind w:left="5040" w:hanging="360"/>
      </w:pPr>
      <w:rPr>
        <w:rFonts w:ascii="Arial" w:hAnsi="Arial" w:hint="default"/>
      </w:rPr>
    </w:lvl>
    <w:lvl w:ilvl="7" w:tplc="1B920DD0" w:tentative="1">
      <w:start w:val="1"/>
      <w:numFmt w:val="bullet"/>
      <w:lvlText w:val="•"/>
      <w:lvlJc w:val="left"/>
      <w:pPr>
        <w:tabs>
          <w:tab w:val="num" w:pos="5760"/>
        </w:tabs>
        <w:ind w:left="5760" w:hanging="360"/>
      </w:pPr>
      <w:rPr>
        <w:rFonts w:ascii="Arial" w:hAnsi="Arial" w:hint="default"/>
      </w:rPr>
    </w:lvl>
    <w:lvl w:ilvl="8" w:tplc="60180AA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2DC5D56"/>
    <w:multiLevelType w:val="hybridMultilevel"/>
    <w:tmpl w:val="CD1AE286"/>
    <w:lvl w:ilvl="0" w:tplc="081D0011">
      <w:start w:val="1"/>
      <w:numFmt w:val="decimal"/>
      <w:lvlText w:val="%1)"/>
      <w:lvlJc w:val="left"/>
      <w:pPr>
        <w:ind w:left="720" w:hanging="360"/>
      </w:pPr>
    </w:lvl>
    <w:lvl w:ilvl="1" w:tplc="081D0001">
      <w:start w:val="1"/>
      <w:numFmt w:val="bullet"/>
      <w:lvlText w:val=""/>
      <w:lvlJc w:val="left"/>
      <w:pPr>
        <w:ind w:left="1440" w:hanging="360"/>
      </w:pPr>
      <w:rPr>
        <w:rFonts w:ascii="Symbol" w:hAnsi="Symbol" w:hint="default"/>
      </w:rPr>
    </w:lvl>
    <w:lvl w:ilvl="2" w:tplc="081D001B">
      <w:start w:val="1"/>
      <w:numFmt w:val="lowerRoman"/>
      <w:lvlText w:val="%3."/>
      <w:lvlJc w:val="right"/>
      <w:pPr>
        <w:ind w:left="2160" w:hanging="180"/>
      </w:pPr>
    </w:lvl>
    <w:lvl w:ilvl="3" w:tplc="081D000F">
      <w:start w:val="1"/>
      <w:numFmt w:val="decimal"/>
      <w:lvlText w:val="%4."/>
      <w:lvlJc w:val="left"/>
      <w:pPr>
        <w:ind w:left="2880" w:hanging="360"/>
      </w:pPr>
    </w:lvl>
    <w:lvl w:ilvl="4" w:tplc="081D0019">
      <w:start w:val="1"/>
      <w:numFmt w:val="lowerLetter"/>
      <w:lvlText w:val="%5."/>
      <w:lvlJc w:val="left"/>
      <w:pPr>
        <w:ind w:left="3600" w:hanging="360"/>
      </w:pPr>
    </w:lvl>
    <w:lvl w:ilvl="5" w:tplc="081D001B">
      <w:start w:val="1"/>
      <w:numFmt w:val="lowerRoman"/>
      <w:lvlText w:val="%6."/>
      <w:lvlJc w:val="right"/>
      <w:pPr>
        <w:ind w:left="4320" w:hanging="180"/>
      </w:pPr>
    </w:lvl>
    <w:lvl w:ilvl="6" w:tplc="081D000F">
      <w:start w:val="1"/>
      <w:numFmt w:val="decimal"/>
      <w:lvlText w:val="%7."/>
      <w:lvlJc w:val="left"/>
      <w:pPr>
        <w:ind w:left="5040" w:hanging="360"/>
      </w:pPr>
    </w:lvl>
    <w:lvl w:ilvl="7" w:tplc="081D0019">
      <w:start w:val="1"/>
      <w:numFmt w:val="lowerLetter"/>
      <w:lvlText w:val="%8."/>
      <w:lvlJc w:val="left"/>
      <w:pPr>
        <w:ind w:left="5760" w:hanging="360"/>
      </w:pPr>
    </w:lvl>
    <w:lvl w:ilvl="8" w:tplc="081D001B">
      <w:start w:val="1"/>
      <w:numFmt w:val="lowerRoman"/>
      <w:lvlText w:val="%9."/>
      <w:lvlJc w:val="right"/>
      <w:pPr>
        <w:ind w:left="6480" w:hanging="180"/>
      </w:pPr>
    </w:lvl>
  </w:abstractNum>
  <w:abstractNum w:abstractNumId="21" w15:restartNumberingAfterBreak="0">
    <w:nsid w:val="34112C2C"/>
    <w:multiLevelType w:val="hybridMultilevel"/>
    <w:tmpl w:val="BEDC81F6"/>
    <w:lvl w:ilvl="0" w:tplc="081D0001">
      <w:start w:val="1"/>
      <w:numFmt w:val="bullet"/>
      <w:lvlText w:val=""/>
      <w:lvlJc w:val="left"/>
      <w:pPr>
        <w:ind w:left="720" w:hanging="360"/>
      </w:pPr>
      <w:rPr>
        <w:rFonts w:ascii="Symbol" w:hAnsi="Symbol"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22" w15:restartNumberingAfterBreak="0">
    <w:nsid w:val="35A0022A"/>
    <w:multiLevelType w:val="hybridMultilevel"/>
    <w:tmpl w:val="D25CBFA8"/>
    <w:lvl w:ilvl="0" w:tplc="795EAE80">
      <w:numFmt w:val="bullet"/>
      <w:lvlText w:val="-"/>
      <w:lvlJc w:val="left"/>
      <w:pPr>
        <w:ind w:left="720" w:hanging="360"/>
      </w:pPr>
      <w:rPr>
        <w:rFonts w:ascii="Calibri" w:eastAsiaTheme="minorHAnsi" w:hAnsi="Calibri" w:cstheme="minorBidi"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23"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9FD5F2A"/>
    <w:multiLevelType w:val="hybridMultilevel"/>
    <w:tmpl w:val="1A185DA0"/>
    <w:lvl w:ilvl="0" w:tplc="55F2BD62">
      <w:start w:val="1"/>
      <w:numFmt w:val="bullet"/>
      <w:lvlText w:val="•"/>
      <w:lvlJc w:val="left"/>
      <w:pPr>
        <w:tabs>
          <w:tab w:val="num" w:pos="720"/>
        </w:tabs>
        <w:ind w:left="720" w:hanging="360"/>
      </w:pPr>
      <w:rPr>
        <w:rFonts w:ascii="Arial" w:hAnsi="Arial" w:hint="default"/>
      </w:rPr>
    </w:lvl>
    <w:lvl w:ilvl="1" w:tplc="FB1037B6">
      <w:numFmt w:val="bullet"/>
      <w:lvlText w:val="–"/>
      <w:lvlJc w:val="left"/>
      <w:pPr>
        <w:tabs>
          <w:tab w:val="num" w:pos="1440"/>
        </w:tabs>
        <w:ind w:left="1440" w:hanging="360"/>
      </w:pPr>
      <w:rPr>
        <w:rFonts w:ascii="Arial" w:hAnsi="Arial" w:hint="default"/>
      </w:rPr>
    </w:lvl>
    <w:lvl w:ilvl="2" w:tplc="9C726F90">
      <w:numFmt w:val="bullet"/>
      <w:lvlText w:val="•"/>
      <w:lvlJc w:val="left"/>
      <w:pPr>
        <w:tabs>
          <w:tab w:val="num" w:pos="2160"/>
        </w:tabs>
        <w:ind w:left="2160" w:hanging="360"/>
      </w:pPr>
      <w:rPr>
        <w:rFonts w:ascii="Arial" w:hAnsi="Arial" w:hint="default"/>
      </w:rPr>
    </w:lvl>
    <w:lvl w:ilvl="3" w:tplc="6D8C2D02" w:tentative="1">
      <w:start w:val="1"/>
      <w:numFmt w:val="bullet"/>
      <w:lvlText w:val="•"/>
      <w:lvlJc w:val="left"/>
      <w:pPr>
        <w:tabs>
          <w:tab w:val="num" w:pos="2880"/>
        </w:tabs>
        <w:ind w:left="2880" w:hanging="360"/>
      </w:pPr>
      <w:rPr>
        <w:rFonts w:ascii="Arial" w:hAnsi="Arial" w:hint="default"/>
      </w:rPr>
    </w:lvl>
    <w:lvl w:ilvl="4" w:tplc="304643B8" w:tentative="1">
      <w:start w:val="1"/>
      <w:numFmt w:val="bullet"/>
      <w:lvlText w:val="•"/>
      <w:lvlJc w:val="left"/>
      <w:pPr>
        <w:tabs>
          <w:tab w:val="num" w:pos="3600"/>
        </w:tabs>
        <w:ind w:left="3600" w:hanging="360"/>
      </w:pPr>
      <w:rPr>
        <w:rFonts w:ascii="Arial" w:hAnsi="Arial" w:hint="default"/>
      </w:rPr>
    </w:lvl>
    <w:lvl w:ilvl="5" w:tplc="4E628F82" w:tentative="1">
      <w:start w:val="1"/>
      <w:numFmt w:val="bullet"/>
      <w:lvlText w:val="•"/>
      <w:lvlJc w:val="left"/>
      <w:pPr>
        <w:tabs>
          <w:tab w:val="num" w:pos="4320"/>
        </w:tabs>
        <w:ind w:left="4320" w:hanging="360"/>
      </w:pPr>
      <w:rPr>
        <w:rFonts w:ascii="Arial" w:hAnsi="Arial" w:hint="default"/>
      </w:rPr>
    </w:lvl>
    <w:lvl w:ilvl="6" w:tplc="FD6CACD6" w:tentative="1">
      <w:start w:val="1"/>
      <w:numFmt w:val="bullet"/>
      <w:lvlText w:val="•"/>
      <w:lvlJc w:val="left"/>
      <w:pPr>
        <w:tabs>
          <w:tab w:val="num" w:pos="5040"/>
        </w:tabs>
        <w:ind w:left="5040" w:hanging="360"/>
      </w:pPr>
      <w:rPr>
        <w:rFonts w:ascii="Arial" w:hAnsi="Arial" w:hint="default"/>
      </w:rPr>
    </w:lvl>
    <w:lvl w:ilvl="7" w:tplc="FC54E4E0" w:tentative="1">
      <w:start w:val="1"/>
      <w:numFmt w:val="bullet"/>
      <w:lvlText w:val="•"/>
      <w:lvlJc w:val="left"/>
      <w:pPr>
        <w:tabs>
          <w:tab w:val="num" w:pos="5760"/>
        </w:tabs>
        <w:ind w:left="5760" w:hanging="360"/>
      </w:pPr>
      <w:rPr>
        <w:rFonts w:ascii="Arial" w:hAnsi="Arial" w:hint="default"/>
      </w:rPr>
    </w:lvl>
    <w:lvl w:ilvl="8" w:tplc="0F6E653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416F71DB"/>
    <w:multiLevelType w:val="hybridMultilevel"/>
    <w:tmpl w:val="8312C622"/>
    <w:lvl w:ilvl="0" w:tplc="081D000F">
      <w:start w:val="1"/>
      <w:numFmt w:val="decimal"/>
      <w:lvlText w:val="%1."/>
      <w:lvlJc w:val="left"/>
      <w:pPr>
        <w:ind w:left="773" w:hanging="360"/>
      </w:pPr>
    </w:lvl>
    <w:lvl w:ilvl="1" w:tplc="081D0019" w:tentative="1">
      <w:start w:val="1"/>
      <w:numFmt w:val="lowerLetter"/>
      <w:lvlText w:val="%2."/>
      <w:lvlJc w:val="left"/>
      <w:pPr>
        <w:ind w:left="1493" w:hanging="360"/>
      </w:pPr>
    </w:lvl>
    <w:lvl w:ilvl="2" w:tplc="081D001B" w:tentative="1">
      <w:start w:val="1"/>
      <w:numFmt w:val="lowerRoman"/>
      <w:lvlText w:val="%3."/>
      <w:lvlJc w:val="right"/>
      <w:pPr>
        <w:ind w:left="2213" w:hanging="180"/>
      </w:pPr>
    </w:lvl>
    <w:lvl w:ilvl="3" w:tplc="081D000F" w:tentative="1">
      <w:start w:val="1"/>
      <w:numFmt w:val="decimal"/>
      <w:lvlText w:val="%4."/>
      <w:lvlJc w:val="left"/>
      <w:pPr>
        <w:ind w:left="2933" w:hanging="360"/>
      </w:pPr>
    </w:lvl>
    <w:lvl w:ilvl="4" w:tplc="081D0019" w:tentative="1">
      <w:start w:val="1"/>
      <w:numFmt w:val="lowerLetter"/>
      <w:lvlText w:val="%5."/>
      <w:lvlJc w:val="left"/>
      <w:pPr>
        <w:ind w:left="3653" w:hanging="360"/>
      </w:pPr>
    </w:lvl>
    <w:lvl w:ilvl="5" w:tplc="081D001B" w:tentative="1">
      <w:start w:val="1"/>
      <w:numFmt w:val="lowerRoman"/>
      <w:lvlText w:val="%6."/>
      <w:lvlJc w:val="right"/>
      <w:pPr>
        <w:ind w:left="4373" w:hanging="180"/>
      </w:pPr>
    </w:lvl>
    <w:lvl w:ilvl="6" w:tplc="081D000F" w:tentative="1">
      <w:start w:val="1"/>
      <w:numFmt w:val="decimal"/>
      <w:lvlText w:val="%7."/>
      <w:lvlJc w:val="left"/>
      <w:pPr>
        <w:ind w:left="5093" w:hanging="360"/>
      </w:pPr>
    </w:lvl>
    <w:lvl w:ilvl="7" w:tplc="081D0019" w:tentative="1">
      <w:start w:val="1"/>
      <w:numFmt w:val="lowerLetter"/>
      <w:lvlText w:val="%8."/>
      <w:lvlJc w:val="left"/>
      <w:pPr>
        <w:ind w:left="5813" w:hanging="360"/>
      </w:pPr>
    </w:lvl>
    <w:lvl w:ilvl="8" w:tplc="081D001B" w:tentative="1">
      <w:start w:val="1"/>
      <w:numFmt w:val="lowerRoman"/>
      <w:lvlText w:val="%9."/>
      <w:lvlJc w:val="right"/>
      <w:pPr>
        <w:ind w:left="6533" w:hanging="180"/>
      </w:pPr>
    </w:lvl>
  </w:abstractNum>
  <w:abstractNum w:abstractNumId="28" w15:restartNumberingAfterBreak="0">
    <w:nsid w:val="430B31A2"/>
    <w:multiLevelType w:val="hybridMultilevel"/>
    <w:tmpl w:val="459E2400"/>
    <w:lvl w:ilvl="0" w:tplc="583C682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890C66"/>
    <w:multiLevelType w:val="hybridMultilevel"/>
    <w:tmpl w:val="C2AE38C2"/>
    <w:lvl w:ilvl="0" w:tplc="795EAE80">
      <w:start w:val="1"/>
      <w:numFmt w:val="bullet"/>
      <w:lvlText w:val="-"/>
      <w:lvlJc w:val="left"/>
      <w:pPr>
        <w:ind w:left="720" w:hanging="360"/>
      </w:pPr>
      <w:rPr>
        <w:rFonts w:ascii="Calibri" w:eastAsiaTheme="minorHAnsi" w:hAnsi="Calibri" w:cstheme="minorBidi"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33" w15:restartNumberingAfterBreak="0">
    <w:nsid w:val="5438378B"/>
    <w:multiLevelType w:val="hybridMultilevel"/>
    <w:tmpl w:val="FBB6038A"/>
    <w:lvl w:ilvl="0" w:tplc="081D0017">
      <w:start w:val="1"/>
      <w:numFmt w:val="lowerLetter"/>
      <w:lvlText w:val="%1)"/>
      <w:lvlJc w:val="left"/>
      <w:pPr>
        <w:ind w:left="720" w:hanging="360"/>
      </w:pPr>
      <w:rPr>
        <w:rFonts w:hint="default"/>
      </w:rPr>
    </w:lvl>
    <w:lvl w:ilvl="1" w:tplc="081D0019" w:tentative="1">
      <w:start w:val="1"/>
      <w:numFmt w:val="lowerLetter"/>
      <w:lvlText w:val="%2."/>
      <w:lvlJc w:val="left"/>
      <w:pPr>
        <w:ind w:left="1440" w:hanging="360"/>
      </w:pPr>
    </w:lvl>
    <w:lvl w:ilvl="2" w:tplc="081D001B" w:tentative="1">
      <w:start w:val="1"/>
      <w:numFmt w:val="lowerRoman"/>
      <w:lvlText w:val="%3."/>
      <w:lvlJc w:val="right"/>
      <w:pPr>
        <w:ind w:left="2160" w:hanging="180"/>
      </w:pPr>
    </w:lvl>
    <w:lvl w:ilvl="3" w:tplc="081D000F" w:tentative="1">
      <w:start w:val="1"/>
      <w:numFmt w:val="decimal"/>
      <w:lvlText w:val="%4."/>
      <w:lvlJc w:val="left"/>
      <w:pPr>
        <w:ind w:left="2880" w:hanging="360"/>
      </w:pPr>
    </w:lvl>
    <w:lvl w:ilvl="4" w:tplc="081D0019" w:tentative="1">
      <w:start w:val="1"/>
      <w:numFmt w:val="lowerLetter"/>
      <w:lvlText w:val="%5."/>
      <w:lvlJc w:val="left"/>
      <w:pPr>
        <w:ind w:left="3600" w:hanging="360"/>
      </w:pPr>
    </w:lvl>
    <w:lvl w:ilvl="5" w:tplc="081D001B" w:tentative="1">
      <w:start w:val="1"/>
      <w:numFmt w:val="lowerRoman"/>
      <w:lvlText w:val="%6."/>
      <w:lvlJc w:val="right"/>
      <w:pPr>
        <w:ind w:left="4320" w:hanging="180"/>
      </w:pPr>
    </w:lvl>
    <w:lvl w:ilvl="6" w:tplc="081D000F" w:tentative="1">
      <w:start w:val="1"/>
      <w:numFmt w:val="decimal"/>
      <w:lvlText w:val="%7."/>
      <w:lvlJc w:val="left"/>
      <w:pPr>
        <w:ind w:left="5040" w:hanging="360"/>
      </w:pPr>
    </w:lvl>
    <w:lvl w:ilvl="7" w:tplc="081D0019" w:tentative="1">
      <w:start w:val="1"/>
      <w:numFmt w:val="lowerLetter"/>
      <w:lvlText w:val="%8."/>
      <w:lvlJc w:val="left"/>
      <w:pPr>
        <w:ind w:left="5760" w:hanging="360"/>
      </w:pPr>
    </w:lvl>
    <w:lvl w:ilvl="8" w:tplc="081D001B" w:tentative="1">
      <w:start w:val="1"/>
      <w:numFmt w:val="lowerRoman"/>
      <w:lvlText w:val="%9."/>
      <w:lvlJc w:val="right"/>
      <w:pPr>
        <w:ind w:left="6480" w:hanging="180"/>
      </w:pPr>
    </w:lvl>
  </w:abstractNum>
  <w:abstractNum w:abstractNumId="34" w15:restartNumberingAfterBreak="0">
    <w:nsid w:val="57A34C83"/>
    <w:multiLevelType w:val="hybridMultilevel"/>
    <w:tmpl w:val="EA348946"/>
    <w:lvl w:ilvl="0" w:tplc="081D0001">
      <w:start w:val="1"/>
      <w:numFmt w:val="bullet"/>
      <w:lvlText w:val=""/>
      <w:lvlJc w:val="left"/>
      <w:pPr>
        <w:ind w:left="360" w:hanging="360"/>
      </w:pPr>
      <w:rPr>
        <w:rFonts w:ascii="Symbol" w:hAnsi="Symbol" w:hint="default"/>
      </w:rPr>
    </w:lvl>
    <w:lvl w:ilvl="1" w:tplc="081D0003">
      <w:start w:val="1"/>
      <w:numFmt w:val="bullet"/>
      <w:lvlText w:val="o"/>
      <w:lvlJc w:val="left"/>
      <w:pPr>
        <w:ind w:left="1080" w:hanging="360"/>
      </w:pPr>
      <w:rPr>
        <w:rFonts w:ascii="Courier New" w:hAnsi="Courier New" w:cs="Courier New" w:hint="default"/>
      </w:rPr>
    </w:lvl>
    <w:lvl w:ilvl="2" w:tplc="081D0005" w:tentative="1">
      <w:start w:val="1"/>
      <w:numFmt w:val="bullet"/>
      <w:lvlText w:val=""/>
      <w:lvlJc w:val="left"/>
      <w:pPr>
        <w:ind w:left="1800" w:hanging="360"/>
      </w:pPr>
      <w:rPr>
        <w:rFonts w:ascii="Wingdings" w:hAnsi="Wingdings" w:hint="default"/>
      </w:rPr>
    </w:lvl>
    <w:lvl w:ilvl="3" w:tplc="081D0001" w:tentative="1">
      <w:start w:val="1"/>
      <w:numFmt w:val="bullet"/>
      <w:lvlText w:val=""/>
      <w:lvlJc w:val="left"/>
      <w:pPr>
        <w:ind w:left="2520" w:hanging="360"/>
      </w:pPr>
      <w:rPr>
        <w:rFonts w:ascii="Symbol" w:hAnsi="Symbol" w:hint="default"/>
      </w:rPr>
    </w:lvl>
    <w:lvl w:ilvl="4" w:tplc="081D0003" w:tentative="1">
      <w:start w:val="1"/>
      <w:numFmt w:val="bullet"/>
      <w:lvlText w:val="o"/>
      <w:lvlJc w:val="left"/>
      <w:pPr>
        <w:ind w:left="3240" w:hanging="360"/>
      </w:pPr>
      <w:rPr>
        <w:rFonts w:ascii="Courier New" w:hAnsi="Courier New" w:cs="Courier New" w:hint="default"/>
      </w:rPr>
    </w:lvl>
    <w:lvl w:ilvl="5" w:tplc="081D0005" w:tentative="1">
      <w:start w:val="1"/>
      <w:numFmt w:val="bullet"/>
      <w:lvlText w:val=""/>
      <w:lvlJc w:val="left"/>
      <w:pPr>
        <w:ind w:left="3960" w:hanging="360"/>
      </w:pPr>
      <w:rPr>
        <w:rFonts w:ascii="Wingdings" w:hAnsi="Wingdings" w:hint="default"/>
      </w:rPr>
    </w:lvl>
    <w:lvl w:ilvl="6" w:tplc="081D0001" w:tentative="1">
      <w:start w:val="1"/>
      <w:numFmt w:val="bullet"/>
      <w:lvlText w:val=""/>
      <w:lvlJc w:val="left"/>
      <w:pPr>
        <w:ind w:left="4680" w:hanging="360"/>
      </w:pPr>
      <w:rPr>
        <w:rFonts w:ascii="Symbol" w:hAnsi="Symbol" w:hint="default"/>
      </w:rPr>
    </w:lvl>
    <w:lvl w:ilvl="7" w:tplc="081D0003" w:tentative="1">
      <w:start w:val="1"/>
      <w:numFmt w:val="bullet"/>
      <w:lvlText w:val="o"/>
      <w:lvlJc w:val="left"/>
      <w:pPr>
        <w:ind w:left="5400" w:hanging="360"/>
      </w:pPr>
      <w:rPr>
        <w:rFonts w:ascii="Courier New" w:hAnsi="Courier New" w:cs="Courier New" w:hint="default"/>
      </w:rPr>
    </w:lvl>
    <w:lvl w:ilvl="8" w:tplc="081D0005" w:tentative="1">
      <w:start w:val="1"/>
      <w:numFmt w:val="bullet"/>
      <w:lvlText w:val=""/>
      <w:lvlJc w:val="left"/>
      <w:pPr>
        <w:ind w:left="6120" w:hanging="360"/>
      </w:pPr>
      <w:rPr>
        <w:rFonts w:ascii="Wingdings" w:hAnsi="Wingdings" w:hint="default"/>
      </w:rPr>
    </w:lvl>
  </w:abstractNum>
  <w:abstractNum w:abstractNumId="3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CF43A05"/>
    <w:multiLevelType w:val="hybridMultilevel"/>
    <w:tmpl w:val="9EB07084"/>
    <w:lvl w:ilvl="0" w:tplc="081D000F">
      <w:start w:val="1"/>
      <w:numFmt w:val="decimal"/>
      <w:lvlText w:val="%1."/>
      <w:lvlJc w:val="left"/>
      <w:pPr>
        <w:ind w:left="720" w:hanging="360"/>
      </w:pPr>
      <w:rPr>
        <w:rFonts w:hint="default"/>
      </w:rPr>
    </w:lvl>
    <w:lvl w:ilvl="1" w:tplc="081D0003">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37" w15:restartNumberingAfterBreak="0">
    <w:nsid w:val="62DB261C"/>
    <w:multiLevelType w:val="hybridMultilevel"/>
    <w:tmpl w:val="83CA6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3383224"/>
    <w:multiLevelType w:val="hybridMultilevel"/>
    <w:tmpl w:val="80AE0404"/>
    <w:lvl w:ilvl="0" w:tplc="795EAE80">
      <w:numFmt w:val="bullet"/>
      <w:lvlText w:val="-"/>
      <w:lvlJc w:val="left"/>
      <w:pPr>
        <w:ind w:left="770" w:hanging="360"/>
      </w:pPr>
      <w:rPr>
        <w:rFonts w:ascii="Calibri" w:eastAsiaTheme="minorHAnsi" w:hAnsi="Calibri" w:cstheme="minorBidi" w:hint="default"/>
      </w:rPr>
    </w:lvl>
    <w:lvl w:ilvl="1" w:tplc="081D0003" w:tentative="1">
      <w:start w:val="1"/>
      <w:numFmt w:val="bullet"/>
      <w:lvlText w:val="o"/>
      <w:lvlJc w:val="left"/>
      <w:pPr>
        <w:ind w:left="1490" w:hanging="360"/>
      </w:pPr>
      <w:rPr>
        <w:rFonts w:ascii="Courier New" w:hAnsi="Courier New" w:cs="Courier New" w:hint="default"/>
      </w:rPr>
    </w:lvl>
    <w:lvl w:ilvl="2" w:tplc="081D0005" w:tentative="1">
      <w:start w:val="1"/>
      <w:numFmt w:val="bullet"/>
      <w:lvlText w:val=""/>
      <w:lvlJc w:val="left"/>
      <w:pPr>
        <w:ind w:left="2210" w:hanging="360"/>
      </w:pPr>
      <w:rPr>
        <w:rFonts w:ascii="Wingdings" w:hAnsi="Wingdings" w:hint="default"/>
      </w:rPr>
    </w:lvl>
    <w:lvl w:ilvl="3" w:tplc="081D0001" w:tentative="1">
      <w:start w:val="1"/>
      <w:numFmt w:val="bullet"/>
      <w:lvlText w:val=""/>
      <w:lvlJc w:val="left"/>
      <w:pPr>
        <w:ind w:left="2930" w:hanging="360"/>
      </w:pPr>
      <w:rPr>
        <w:rFonts w:ascii="Symbol" w:hAnsi="Symbol" w:hint="default"/>
      </w:rPr>
    </w:lvl>
    <w:lvl w:ilvl="4" w:tplc="081D0003" w:tentative="1">
      <w:start w:val="1"/>
      <w:numFmt w:val="bullet"/>
      <w:lvlText w:val="o"/>
      <w:lvlJc w:val="left"/>
      <w:pPr>
        <w:ind w:left="3650" w:hanging="360"/>
      </w:pPr>
      <w:rPr>
        <w:rFonts w:ascii="Courier New" w:hAnsi="Courier New" w:cs="Courier New" w:hint="default"/>
      </w:rPr>
    </w:lvl>
    <w:lvl w:ilvl="5" w:tplc="081D0005" w:tentative="1">
      <w:start w:val="1"/>
      <w:numFmt w:val="bullet"/>
      <w:lvlText w:val=""/>
      <w:lvlJc w:val="left"/>
      <w:pPr>
        <w:ind w:left="4370" w:hanging="360"/>
      </w:pPr>
      <w:rPr>
        <w:rFonts w:ascii="Wingdings" w:hAnsi="Wingdings" w:hint="default"/>
      </w:rPr>
    </w:lvl>
    <w:lvl w:ilvl="6" w:tplc="081D0001" w:tentative="1">
      <w:start w:val="1"/>
      <w:numFmt w:val="bullet"/>
      <w:lvlText w:val=""/>
      <w:lvlJc w:val="left"/>
      <w:pPr>
        <w:ind w:left="5090" w:hanging="360"/>
      </w:pPr>
      <w:rPr>
        <w:rFonts w:ascii="Symbol" w:hAnsi="Symbol" w:hint="default"/>
      </w:rPr>
    </w:lvl>
    <w:lvl w:ilvl="7" w:tplc="081D0003" w:tentative="1">
      <w:start w:val="1"/>
      <w:numFmt w:val="bullet"/>
      <w:lvlText w:val="o"/>
      <w:lvlJc w:val="left"/>
      <w:pPr>
        <w:ind w:left="5810" w:hanging="360"/>
      </w:pPr>
      <w:rPr>
        <w:rFonts w:ascii="Courier New" w:hAnsi="Courier New" w:cs="Courier New" w:hint="default"/>
      </w:rPr>
    </w:lvl>
    <w:lvl w:ilvl="8" w:tplc="081D0005" w:tentative="1">
      <w:start w:val="1"/>
      <w:numFmt w:val="bullet"/>
      <w:lvlText w:val=""/>
      <w:lvlJc w:val="left"/>
      <w:pPr>
        <w:ind w:left="6530" w:hanging="360"/>
      </w:pPr>
      <w:rPr>
        <w:rFonts w:ascii="Wingdings" w:hAnsi="Wingdings" w:hint="default"/>
      </w:rPr>
    </w:lvl>
  </w:abstractNum>
  <w:abstractNum w:abstractNumId="39" w15:restartNumberingAfterBreak="0">
    <w:nsid w:val="676C7450"/>
    <w:multiLevelType w:val="hybridMultilevel"/>
    <w:tmpl w:val="EDA098D0"/>
    <w:lvl w:ilvl="0" w:tplc="081D0001">
      <w:start w:val="1"/>
      <w:numFmt w:val="bullet"/>
      <w:lvlText w:val=""/>
      <w:lvlJc w:val="left"/>
      <w:pPr>
        <w:ind w:left="770" w:hanging="360"/>
      </w:pPr>
      <w:rPr>
        <w:rFonts w:ascii="Symbol" w:hAnsi="Symbol" w:hint="default"/>
      </w:rPr>
    </w:lvl>
    <w:lvl w:ilvl="1" w:tplc="081D0003" w:tentative="1">
      <w:start w:val="1"/>
      <w:numFmt w:val="bullet"/>
      <w:lvlText w:val="o"/>
      <w:lvlJc w:val="left"/>
      <w:pPr>
        <w:ind w:left="1490" w:hanging="360"/>
      </w:pPr>
      <w:rPr>
        <w:rFonts w:ascii="Courier New" w:hAnsi="Courier New" w:cs="Courier New" w:hint="default"/>
      </w:rPr>
    </w:lvl>
    <w:lvl w:ilvl="2" w:tplc="081D0005" w:tentative="1">
      <w:start w:val="1"/>
      <w:numFmt w:val="bullet"/>
      <w:lvlText w:val=""/>
      <w:lvlJc w:val="left"/>
      <w:pPr>
        <w:ind w:left="2210" w:hanging="360"/>
      </w:pPr>
      <w:rPr>
        <w:rFonts w:ascii="Wingdings" w:hAnsi="Wingdings" w:hint="default"/>
      </w:rPr>
    </w:lvl>
    <w:lvl w:ilvl="3" w:tplc="081D0001" w:tentative="1">
      <w:start w:val="1"/>
      <w:numFmt w:val="bullet"/>
      <w:lvlText w:val=""/>
      <w:lvlJc w:val="left"/>
      <w:pPr>
        <w:ind w:left="2930" w:hanging="360"/>
      </w:pPr>
      <w:rPr>
        <w:rFonts w:ascii="Symbol" w:hAnsi="Symbol" w:hint="default"/>
      </w:rPr>
    </w:lvl>
    <w:lvl w:ilvl="4" w:tplc="081D0003" w:tentative="1">
      <w:start w:val="1"/>
      <w:numFmt w:val="bullet"/>
      <w:lvlText w:val="o"/>
      <w:lvlJc w:val="left"/>
      <w:pPr>
        <w:ind w:left="3650" w:hanging="360"/>
      </w:pPr>
      <w:rPr>
        <w:rFonts w:ascii="Courier New" w:hAnsi="Courier New" w:cs="Courier New" w:hint="default"/>
      </w:rPr>
    </w:lvl>
    <w:lvl w:ilvl="5" w:tplc="081D0005" w:tentative="1">
      <w:start w:val="1"/>
      <w:numFmt w:val="bullet"/>
      <w:lvlText w:val=""/>
      <w:lvlJc w:val="left"/>
      <w:pPr>
        <w:ind w:left="4370" w:hanging="360"/>
      </w:pPr>
      <w:rPr>
        <w:rFonts w:ascii="Wingdings" w:hAnsi="Wingdings" w:hint="default"/>
      </w:rPr>
    </w:lvl>
    <w:lvl w:ilvl="6" w:tplc="081D0001" w:tentative="1">
      <w:start w:val="1"/>
      <w:numFmt w:val="bullet"/>
      <w:lvlText w:val=""/>
      <w:lvlJc w:val="left"/>
      <w:pPr>
        <w:ind w:left="5090" w:hanging="360"/>
      </w:pPr>
      <w:rPr>
        <w:rFonts w:ascii="Symbol" w:hAnsi="Symbol" w:hint="default"/>
      </w:rPr>
    </w:lvl>
    <w:lvl w:ilvl="7" w:tplc="081D0003" w:tentative="1">
      <w:start w:val="1"/>
      <w:numFmt w:val="bullet"/>
      <w:lvlText w:val="o"/>
      <w:lvlJc w:val="left"/>
      <w:pPr>
        <w:ind w:left="5810" w:hanging="360"/>
      </w:pPr>
      <w:rPr>
        <w:rFonts w:ascii="Courier New" w:hAnsi="Courier New" w:cs="Courier New" w:hint="default"/>
      </w:rPr>
    </w:lvl>
    <w:lvl w:ilvl="8" w:tplc="081D0005" w:tentative="1">
      <w:start w:val="1"/>
      <w:numFmt w:val="bullet"/>
      <w:lvlText w:val=""/>
      <w:lvlJc w:val="left"/>
      <w:pPr>
        <w:ind w:left="6530" w:hanging="360"/>
      </w:pPr>
      <w:rPr>
        <w:rFonts w:ascii="Wingdings" w:hAnsi="Wingdings" w:hint="default"/>
      </w:rPr>
    </w:lvl>
  </w:abstractNum>
  <w:abstractNum w:abstractNumId="40" w15:restartNumberingAfterBreak="0">
    <w:nsid w:val="6BA61480"/>
    <w:multiLevelType w:val="hybridMultilevel"/>
    <w:tmpl w:val="5ED0D63E"/>
    <w:lvl w:ilvl="0" w:tplc="081D0001">
      <w:start w:val="1"/>
      <w:numFmt w:val="bullet"/>
      <w:lvlText w:val=""/>
      <w:lvlJc w:val="left"/>
      <w:pPr>
        <w:ind w:left="720" w:hanging="360"/>
      </w:pPr>
      <w:rPr>
        <w:rFonts w:ascii="Symbol" w:hAnsi="Symbol"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41" w15:restartNumberingAfterBreak="0">
    <w:nsid w:val="6F961DB7"/>
    <w:multiLevelType w:val="hybridMultilevel"/>
    <w:tmpl w:val="143A5FC6"/>
    <w:lvl w:ilvl="0" w:tplc="E8B06D06">
      <w:start w:val="1"/>
      <w:numFmt w:val="bullet"/>
      <w:lvlText w:val="•"/>
      <w:lvlJc w:val="left"/>
      <w:pPr>
        <w:tabs>
          <w:tab w:val="num" w:pos="720"/>
        </w:tabs>
        <w:ind w:left="720" w:hanging="360"/>
      </w:pPr>
      <w:rPr>
        <w:rFonts w:ascii="Arial" w:hAnsi="Arial" w:hint="default"/>
        <w:strike w:val="0"/>
      </w:rPr>
    </w:lvl>
    <w:lvl w:ilvl="1" w:tplc="AAB8DB02">
      <w:start w:val="4116"/>
      <w:numFmt w:val="bullet"/>
      <w:lvlText w:val="•"/>
      <w:lvlJc w:val="left"/>
      <w:pPr>
        <w:tabs>
          <w:tab w:val="num" w:pos="1440"/>
        </w:tabs>
        <w:ind w:left="1440" w:hanging="360"/>
      </w:pPr>
      <w:rPr>
        <w:rFonts w:ascii="Arial" w:hAnsi="Arial" w:hint="default"/>
        <w:strike w:val="0"/>
      </w:rPr>
    </w:lvl>
    <w:lvl w:ilvl="2" w:tplc="48C8AFA4">
      <w:start w:val="4116"/>
      <w:numFmt w:val="bullet"/>
      <w:lvlText w:val="•"/>
      <w:lvlJc w:val="left"/>
      <w:pPr>
        <w:tabs>
          <w:tab w:val="num" w:pos="2160"/>
        </w:tabs>
        <w:ind w:left="2160" w:hanging="360"/>
      </w:pPr>
      <w:rPr>
        <w:rFonts w:ascii="Arial" w:hAnsi="Arial" w:hint="default"/>
      </w:rPr>
    </w:lvl>
    <w:lvl w:ilvl="3" w:tplc="9D22B86E" w:tentative="1">
      <w:start w:val="1"/>
      <w:numFmt w:val="bullet"/>
      <w:lvlText w:val="•"/>
      <w:lvlJc w:val="left"/>
      <w:pPr>
        <w:tabs>
          <w:tab w:val="num" w:pos="2880"/>
        </w:tabs>
        <w:ind w:left="2880" w:hanging="360"/>
      </w:pPr>
      <w:rPr>
        <w:rFonts w:ascii="Arial" w:hAnsi="Arial" w:hint="default"/>
      </w:rPr>
    </w:lvl>
    <w:lvl w:ilvl="4" w:tplc="F13C0E8A" w:tentative="1">
      <w:start w:val="1"/>
      <w:numFmt w:val="bullet"/>
      <w:lvlText w:val="•"/>
      <w:lvlJc w:val="left"/>
      <w:pPr>
        <w:tabs>
          <w:tab w:val="num" w:pos="3600"/>
        </w:tabs>
        <w:ind w:left="3600" w:hanging="360"/>
      </w:pPr>
      <w:rPr>
        <w:rFonts w:ascii="Arial" w:hAnsi="Arial" w:hint="default"/>
      </w:rPr>
    </w:lvl>
    <w:lvl w:ilvl="5" w:tplc="205E3DDC" w:tentative="1">
      <w:start w:val="1"/>
      <w:numFmt w:val="bullet"/>
      <w:lvlText w:val="•"/>
      <w:lvlJc w:val="left"/>
      <w:pPr>
        <w:tabs>
          <w:tab w:val="num" w:pos="4320"/>
        </w:tabs>
        <w:ind w:left="4320" w:hanging="360"/>
      </w:pPr>
      <w:rPr>
        <w:rFonts w:ascii="Arial" w:hAnsi="Arial" w:hint="default"/>
      </w:rPr>
    </w:lvl>
    <w:lvl w:ilvl="6" w:tplc="9F6CA400" w:tentative="1">
      <w:start w:val="1"/>
      <w:numFmt w:val="bullet"/>
      <w:lvlText w:val="•"/>
      <w:lvlJc w:val="left"/>
      <w:pPr>
        <w:tabs>
          <w:tab w:val="num" w:pos="5040"/>
        </w:tabs>
        <w:ind w:left="5040" w:hanging="360"/>
      </w:pPr>
      <w:rPr>
        <w:rFonts w:ascii="Arial" w:hAnsi="Arial" w:hint="default"/>
      </w:rPr>
    </w:lvl>
    <w:lvl w:ilvl="7" w:tplc="3FA85E2E" w:tentative="1">
      <w:start w:val="1"/>
      <w:numFmt w:val="bullet"/>
      <w:lvlText w:val="•"/>
      <w:lvlJc w:val="left"/>
      <w:pPr>
        <w:tabs>
          <w:tab w:val="num" w:pos="5760"/>
        </w:tabs>
        <w:ind w:left="5760" w:hanging="360"/>
      </w:pPr>
      <w:rPr>
        <w:rFonts w:ascii="Arial" w:hAnsi="Arial" w:hint="default"/>
      </w:rPr>
    </w:lvl>
    <w:lvl w:ilvl="8" w:tplc="A244751E"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8D43F64"/>
    <w:multiLevelType w:val="hybridMultilevel"/>
    <w:tmpl w:val="575CCFF4"/>
    <w:lvl w:ilvl="0" w:tplc="081D000F">
      <w:start w:val="1"/>
      <w:numFmt w:val="decimal"/>
      <w:lvlText w:val="%1."/>
      <w:lvlJc w:val="left"/>
      <w:pPr>
        <w:ind w:left="720" w:hanging="360"/>
      </w:pPr>
    </w:lvl>
    <w:lvl w:ilvl="1" w:tplc="081D0019" w:tentative="1">
      <w:start w:val="1"/>
      <w:numFmt w:val="lowerLetter"/>
      <w:lvlText w:val="%2."/>
      <w:lvlJc w:val="left"/>
      <w:pPr>
        <w:ind w:left="1440" w:hanging="360"/>
      </w:pPr>
    </w:lvl>
    <w:lvl w:ilvl="2" w:tplc="081D001B" w:tentative="1">
      <w:start w:val="1"/>
      <w:numFmt w:val="lowerRoman"/>
      <w:lvlText w:val="%3."/>
      <w:lvlJc w:val="right"/>
      <w:pPr>
        <w:ind w:left="2160" w:hanging="180"/>
      </w:pPr>
    </w:lvl>
    <w:lvl w:ilvl="3" w:tplc="081D000F" w:tentative="1">
      <w:start w:val="1"/>
      <w:numFmt w:val="decimal"/>
      <w:lvlText w:val="%4."/>
      <w:lvlJc w:val="left"/>
      <w:pPr>
        <w:ind w:left="2880" w:hanging="360"/>
      </w:pPr>
    </w:lvl>
    <w:lvl w:ilvl="4" w:tplc="081D0019" w:tentative="1">
      <w:start w:val="1"/>
      <w:numFmt w:val="lowerLetter"/>
      <w:lvlText w:val="%5."/>
      <w:lvlJc w:val="left"/>
      <w:pPr>
        <w:ind w:left="3600" w:hanging="360"/>
      </w:pPr>
    </w:lvl>
    <w:lvl w:ilvl="5" w:tplc="081D001B" w:tentative="1">
      <w:start w:val="1"/>
      <w:numFmt w:val="lowerRoman"/>
      <w:lvlText w:val="%6."/>
      <w:lvlJc w:val="right"/>
      <w:pPr>
        <w:ind w:left="4320" w:hanging="180"/>
      </w:pPr>
    </w:lvl>
    <w:lvl w:ilvl="6" w:tplc="081D000F" w:tentative="1">
      <w:start w:val="1"/>
      <w:numFmt w:val="decimal"/>
      <w:lvlText w:val="%7."/>
      <w:lvlJc w:val="left"/>
      <w:pPr>
        <w:ind w:left="5040" w:hanging="360"/>
      </w:pPr>
    </w:lvl>
    <w:lvl w:ilvl="7" w:tplc="081D0019" w:tentative="1">
      <w:start w:val="1"/>
      <w:numFmt w:val="lowerLetter"/>
      <w:lvlText w:val="%8."/>
      <w:lvlJc w:val="left"/>
      <w:pPr>
        <w:ind w:left="5760" w:hanging="360"/>
      </w:pPr>
    </w:lvl>
    <w:lvl w:ilvl="8" w:tplc="081D001B" w:tentative="1">
      <w:start w:val="1"/>
      <w:numFmt w:val="lowerRoman"/>
      <w:lvlText w:val="%9."/>
      <w:lvlJc w:val="right"/>
      <w:pPr>
        <w:ind w:left="6480" w:hanging="180"/>
      </w:pPr>
    </w:lvl>
  </w:abstractNum>
  <w:abstractNum w:abstractNumId="43" w15:restartNumberingAfterBreak="0">
    <w:nsid w:val="7BE84E7D"/>
    <w:multiLevelType w:val="hybridMultilevel"/>
    <w:tmpl w:val="9A52C9B6"/>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start w:val="1"/>
      <w:numFmt w:val="bullet"/>
      <w:lvlText w:val=""/>
      <w:lvlJc w:val="left"/>
      <w:pPr>
        <w:ind w:left="2160" w:hanging="360"/>
      </w:pPr>
      <w:rPr>
        <w:rFonts w:ascii="Wingdings" w:hAnsi="Wingdings" w:hint="default"/>
      </w:rPr>
    </w:lvl>
    <w:lvl w:ilvl="3" w:tplc="081D0001">
      <w:start w:val="1"/>
      <w:numFmt w:val="bullet"/>
      <w:lvlText w:val=""/>
      <w:lvlJc w:val="left"/>
      <w:pPr>
        <w:ind w:left="2880" w:hanging="360"/>
      </w:pPr>
      <w:rPr>
        <w:rFonts w:ascii="Symbol" w:hAnsi="Symbol" w:hint="default"/>
      </w:rPr>
    </w:lvl>
    <w:lvl w:ilvl="4" w:tplc="081D0003">
      <w:start w:val="1"/>
      <w:numFmt w:val="bullet"/>
      <w:lvlText w:val="o"/>
      <w:lvlJc w:val="left"/>
      <w:pPr>
        <w:ind w:left="3600" w:hanging="360"/>
      </w:pPr>
      <w:rPr>
        <w:rFonts w:ascii="Courier New" w:hAnsi="Courier New" w:cs="Courier New" w:hint="default"/>
      </w:rPr>
    </w:lvl>
    <w:lvl w:ilvl="5" w:tplc="081D0005">
      <w:start w:val="1"/>
      <w:numFmt w:val="bullet"/>
      <w:lvlText w:val=""/>
      <w:lvlJc w:val="left"/>
      <w:pPr>
        <w:ind w:left="4320" w:hanging="360"/>
      </w:pPr>
      <w:rPr>
        <w:rFonts w:ascii="Wingdings" w:hAnsi="Wingdings" w:hint="default"/>
      </w:rPr>
    </w:lvl>
    <w:lvl w:ilvl="6" w:tplc="081D0001">
      <w:start w:val="1"/>
      <w:numFmt w:val="bullet"/>
      <w:lvlText w:val=""/>
      <w:lvlJc w:val="left"/>
      <w:pPr>
        <w:ind w:left="5040" w:hanging="360"/>
      </w:pPr>
      <w:rPr>
        <w:rFonts w:ascii="Symbol" w:hAnsi="Symbol" w:hint="default"/>
      </w:rPr>
    </w:lvl>
    <w:lvl w:ilvl="7" w:tplc="081D0003">
      <w:start w:val="1"/>
      <w:numFmt w:val="bullet"/>
      <w:lvlText w:val="o"/>
      <w:lvlJc w:val="left"/>
      <w:pPr>
        <w:ind w:left="5760" w:hanging="360"/>
      </w:pPr>
      <w:rPr>
        <w:rFonts w:ascii="Courier New" w:hAnsi="Courier New" w:cs="Courier New" w:hint="default"/>
      </w:rPr>
    </w:lvl>
    <w:lvl w:ilvl="8" w:tplc="081D0005">
      <w:start w:val="1"/>
      <w:numFmt w:val="bullet"/>
      <w:lvlText w:val=""/>
      <w:lvlJc w:val="left"/>
      <w:pPr>
        <w:ind w:left="6480" w:hanging="360"/>
      </w:pPr>
      <w:rPr>
        <w:rFonts w:ascii="Wingdings" w:hAnsi="Wingdings" w:hint="default"/>
      </w:rPr>
    </w:lvl>
  </w:abstractNum>
  <w:abstractNum w:abstractNumId="44" w15:restartNumberingAfterBreak="0">
    <w:nsid w:val="7E6A0A29"/>
    <w:multiLevelType w:val="hybridMultilevel"/>
    <w:tmpl w:val="F50A1614"/>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30"/>
  </w:num>
  <w:num w:numId="3">
    <w:abstractNumId w:val="25"/>
  </w:num>
  <w:num w:numId="4">
    <w:abstractNumId w:val="26"/>
  </w:num>
  <w:num w:numId="5">
    <w:abstractNumId w:val="18"/>
  </w:num>
  <w:num w:numId="6">
    <w:abstractNumId w:val="29"/>
  </w:num>
  <w:num w:numId="7">
    <w:abstractNumId w:val="35"/>
  </w:num>
  <w:num w:numId="8">
    <w:abstractNumId w:val="19"/>
  </w:num>
  <w:num w:numId="9">
    <w:abstractNumId w:val="15"/>
  </w:num>
  <w:num w:numId="10">
    <w:abstractNumId w:val="2"/>
  </w:num>
  <w:num w:numId="11">
    <w:abstractNumId w:val="1"/>
  </w:num>
  <w:num w:numId="12">
    <w:abstractNumId w:val="0"/>
  </w:num>
  <w:num w:numId="13">
    <w:abstractNumId w:val="31"/>
  </w:num>
  <w:num w:numId="14">
    <w:abstractNumId w:val="23"/>
  </w:num>
  <w:num w:numId="15">
    <w:abstractNumId w:val="9"/>
  </w:num>
  <w:num w:numId="16">
    <w:abstractNumId w:val="3"/>
  </w:num>
  <w:num w:numId="17">
    <w:abstractNumId w:val="34"/>
  </w:num>
  <w:num w:numId="18">
    <w:abstractNumId w:val="44"/>
  </w:num>
  <w:num w:numId="19">
    <w:abstractNumId w:val="12"/>
  </w:num>
  <w:num w:numId="20">
    <w:abstractNumId w:val="39"/>
  </w:num>
  <w:num w:numId="21">
    <w:abstractNumId w:val="7"/>
  </w:num>
  <w:num w:numId="22">
    <w:abstractNumId w:val="14"/>
  </w:num>
  <w:num w:numId="23">
    <w:abstractNumId w:val="21"/>
  </w:num>
  <w:num w:numId="24">
    <w:abstractNumId w:val="10"/>
  </w:num>
  <w:num w:numId="25">
    <w:abstractNumId w:val="27"/>
  </w:num>
  <w:num w:numId="26">
    <w:abstractNumId w:val="37"/>
  </w:num>
  <w:num w:numId="27">
    <w:abstractNumId w:val="16"/>
  </w:num>
  <w:num w:numId="28">
    <w:abstractNumId w:val="5"/>
  </w:num>
  <w:num w:numId="29">
    <w:abstractNumId w:val="8"/>
  </w:num>
  <w:num w:numId="30">
    <w:abstractNumId w:val="13"/>
  </w:num>
  <w:num w:numId="31">
    <w:abstractNumId w:val="40"/>
  </w:num>
  <w:num w:numId="32">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0"/>
  </w:num>
  <w:num w:numId="34">
    <w:abstractNumId w:val="36"/>
  </w:num>
  <w:num w:numId="35">
    <w:abstractNumId w:val="33"/>
  </w:num>
  <w:num w:numId="36">
    <w:abstractNumId w:val="17"/>
  </w:num>
  <w:num w:numId="37">
    <w:abstractNumId w:val="42"/>
  </w:num>
  <w:num w:numId="38">
    <w:abstractNumId w:val="43"/>
  </w:num>
  <w:num w:numId="39">
    <w:abstractNumId w:val="6"/>
  </w:num>
  <w:num w:numId="40">
    <w:abstractNumId w:val="41"/>
  </w:num>
  <w:num w:numId="41">
    <w:abstractNumId w:val="28"/>
  </w:num>
  <w:num w:numId="42">
    <w:abstractNumId w:val="24"/>
  </w:num>
  <w:num w:numId="43">
    <w:abstractNumId w:val="22"/>
  </w:num>
  <w:num w:numId="44">
    <w:abstractNumId w:val="38"/>
  </w:num>
  <w:num w:numId="45">
    <w:abstractNumId w:val="11"/>
  </w:num>
  <w:num w:numId="46">
    <w:abstractNumId w:val="3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AU" w:vendorID="64" w:dllVersion="0" w:nlCheck="1" w:checkStyle="0"/>
  <w:activeWritingStyle w:appName="MSWord" w:lang="en-GB" w:vendorID="64" w:dllVersion="0" w:nlCheck="1" w:checkStyle="0"/>
  <w:activeWritingStyle w:appName="MSWord" w:lang="en-US" w:vendorID="64" w:dllVersion="0" w:nlCheck="1" w:checkStyle="0"/>
  <w:activeWritingStyle w:appName="MSWord" w:lang="sv-FI"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7CDC"/>
    <w:rsid w:val="00011B28"/>
    <w:rsid w:val="00015D15"/>
    <w:rsid w:val="00023C74"/>
    <w:rsid w:val="0002564D"/>
    <w:rsid w:val="00025ECA"/>
    <w:rsid w:val="00030B30"/>
    <w:rsid w:val="000325B8"/>
    <w:rsid w:val="000338EE"/>
    <w:rsid w:val="000340CB"/>
    <w:rsid w:val="00034C15"/>
    <w:rsid w:val="00036BA1"/>
    <w:rsid w:val="00040E01"/>
    <w:rsid w:val="00042009"/>
    <w:rsid w:val="000422E2"/>
    <w:rsid w:val="00042F22"/>
    <w:rsid w:val="000444EF"/>
    <w:rsid w:val="00045C36"/>
    <w:rsid w:val="00052A07"/>
    <w:rsid w:val="000534E3"/>
    <w:rsid w:val="00054BA1"/>
    <w:rsid w:val="0005606A"/>
    <w:rsid w:val="00057117"/>
    <w:rsid w:val="000616E7"/>
    <w:rsid w:val="00062363"/>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C70F0"/>
    <w:rsid w:val="000C722D"/>
    <w:rsid w:val="000D0D07"/>
    <w:rsid w:val="000D4797"/>
    <w:rsid w:val="000E0527"/>
    <w:rsid w:val="000E1E92"/>
    <w:rsid w:val="000E7DDF"/>
    <w:rsid w:val="000F06D6"/>
    <w:rsid w:val="000F0EB1"/>
    <w:rsid w:val="000F1106"/>
    <w:rsid w:val="000F3BE9"/>
    <w:rsid w:val="000F3F6C"/>
    <w:rsid w:val="000F634E"/>
    <w:rsid w:val="000F6DF3"/>
    <w:rsid w:val="001005FF"/>
    <w:rsid w:val="001062FB"/>
    <w:rsid w:val="001063E6"/>
    <w:rsid w:val="00113CF4"/>
    <w:rsid w:val="001153EA"/>
    <w:rsid w:val="00115643"/>
    <w:rsid w:val="00116765"/>
    <w:rsid w:val="001219F5"/>
    <w:rsid w:val="00121A20"/>
    <w:rsid w:val="0012377F"/>
    <w:rsid w:val="00124314"/>
    <w:rsid w:val="00126B4A"/>
    <w:rsid w:val="00131D61"/>
    <w:rsid w:val="00132FD0"/>
    <w:rsid w:val="001344C0"/>
    <w:rsid w:val="001346FA"/>
    <w:rsid w:val="00135252"/>
    <w:rsid w:val="001362C7"/>
    <w:rsid w:val="00137AB5"/>
    <w:rsid w:val="00137F0B"/>
    <w:rsid w:val="00151E23"/>
    <w:rsid w:val="001526E0"/>
    <w:rsid w:val="0015373E"/>
    <w:rsid w:val="001551B5"/>
    <w:rsid w:val="001659C1"/>
    <w:rsid w:val="00173A8E"/>
    <w:rsid w:val="0018143F"/>
    <w:rsid w:val="00190AC1"/>
    <w:rsid w:val="0019341A"/>
    <w:rsid w:val="00197DF9"/>
    <w:rsid w:val="001A1987"/>
    <w:rsid w:val="001A2564"/>
    <w:rsid w:val="001A54E1"/>
    <w:rsid w:val="001A6173"/>
    <w:rsid w:val="001A6BC9"/>
    <w:rsid w:val="001A6CBA"/>
    <w:rsid w:val="001B0D97"/>
    <w:rsid w:val="001B5A5D"/>
    <w:rsid w:val="001C1CE5"/>
    <w:rsid w:val="001C3D2A"/>
    <w:rsid w:val="001C4F40"/>
    <w:rsid w:val="001C7E33"/>
    <w:rsid w:val="001D51BA"/>
    <w:rsid w:val="001D6342"/>
    <w:rsid w:val="001D6D53"/>
    <w:rsid w:val="001E2560"/>
    <w:rsid w:val="001E58E2"/>
    <w:rsid w:val="001E7AED"/>
    <w:rsid w:val="001F3916"/>
    <w:rsid w:val="001F54C5"/>
    <w:rsid w:val="001F662C"/>
    <w:rsid w:val="001F7074"/>
    <w:rsid w:val="00200490"/>
    <w:rsid w:val="002006F8"/>
    <w:rsid w:val="00201F3A"/>
    <w:rsid w:val="00203F96"/>
    <w:rsid w:val="002069B2"/>
    <w:rsid w:val="00207FA3"/>
    <w:rsid w:val="00214DA8"/>
    <w:rsid w:val="00215423"/>
    <w:rsid w:val="002158FA"/>
    <w:rsid w:val="00220600"/>
    <w:rsid w:val="00220DD8"/>
    <w:rsid w:val="002224DB"/>
    <w:rsid w:val="00223FCB"/>
    <w:rsid w:val="002252C3"/>
    <w:rsid w:val="00225C54"/>
    <w:rsid w:val="0023032F"/>
    <w:rsid w:val="00230765"/>
    <w:rsid w:val="002319E4"/>
    <w:rsid w:val="00235632"/>
    <w:rsid w:val="00235872"/>
    <w:rsid w:val="00241559"/>
    <w:rsid w:val="002435B3"/>
    <w:rsid w:val="002451ED"/>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9DA"/>
    <w:rsid w:val="00286ACD"/>
    <w:rsid w:val="00287838"/>
    <w:rsid w:val="002907B5"/>
    <w:rsid w:val="00292EB7"/>
    <w:rsid w:val="00294907"/>
    <w:rsid w:val="00296227"/>
    <w:rsid w:val="00296F44"/>
    <w:rsid w:val="0029777D"/>
    <w:rsid w:val="002A055E"/>
    <w:rsid w:val="002A1495"/>
    <w:rsid w:val="002A1D4E"/>
    <w:rsid w:val="002A2869"/>
    <w:rsid w:val="002B24D6"/>
    <w:rsid w:val="002C41E6"/>
    <w:rsid w:val="002C71C4"/>
    <w:rsid w:val="002D071A"/>
    <w:rsid w:val="002D34B2"/>
    <w:rsid w:val="002D7637"/>
    <w:rsid w:val="002E136D"/>
    <w:rsid w:val="002E17F2"/>
    <w:rsid w:val="002E7CAE"/>
    <w:rsid w:val="002F2771"/>
    <w:rsid w:val="002F37A9"/>
    <w:rsid w:val="002F6288"/>
    <w:rsid w:val="00301CE6"/>
    <w:rsid w:val="0030256B"/>
    <w:rsid w:val="00302A95"/>
    <w:rsid w:val="0030501F"/>
    <w:rsid w:val="00307BA1"/>
    <w:rsid w:val="00311702"/>
    <w:rsid w:val="00311E82"/>
    <w:rsid w:val="00313FD6"/>
    <w:rsid w:val="003143BD"/>
    <w:rsid w:val="003203ED"/>
    <w:rsid w:val="00322C9F"/>
    <w:rsid w:val="00323028"/>
    <w:rsid w:val="00324D23"/>
    <w:rsid w:val="00327997"/>
    <w:rsid w:val="00331751"/>
    <w:rsid w:val="00331B7B"/>
    <w:rsid w:val="00334579"/>
    <w:rsid w:val="00335858"/>
    <w:rsid w:val="00336BDA"/>
    <w:rsid w:val="00342BD7"/>
    <w:rsid w:val="00346DB5"/>
    <w:rsid w:val="003477B1"/>
    <w:rsid w:val="00354F11"/>
    <w:rsid w:val="00356A14"/>
    <w:rsid w:val="00357380"/>
    <w:rsid w:val="003602D9"/>
    <w:rsid w:val="003604CE"/>
    <w:rsid w:val="00370E47"/>
    <w:rsid w:val="003742AC"/>
    <w:rsid w:val="00374ADB"/>
    <w:rsid w:val="003772FD"/>
    <w:rsid w:val="00377CE1"/>
    <w:rsid w:val="00385BF0"/>
    <w:rsid w:val="003939FF"/>
    <w:rsid w:val="003A0E41"/>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4F62"/>
    <w:rsid w:val="003D5B1F"/>
    <w:rsid w:val="003E15FA"/>
    <w:rsid w:val="003E55E4"/>
    <w:rsid w:val="003E74E3"/>
    <w:rsid w:val="003F05C7"/>
    <w:rsid w:val="003F2CD4"/>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16620"/>
    <w:rsid w:val="00421105"/>
    <w:rsid w:val="004242F4"/>
    <w:rsid w:val="00427248"/>
    <w:rsid w:val="00433BF9"/>
    <w:rsid w:val="00437447"/>
    <w:rsid w:val="00441306"/>
    <w:rsid w:val="00441782"/>
    <w:rsid w:val="00441A92"/>
    <w:rsid w:val="00444F56"/>
    <w:rsid w:val="00446488"/>
    <w:rsid w:val="004517AA"/>
    <w:rsid w:val="0045243A"/>
    <w:rsid w:val="00452CAC"/>
    <w:rsid w:val="00457565"/>
    <w:rsid w:val="00457B71"/>
    <w:rsid w:val="0046547D"/>
    <w:rsid w:val="00465ABC"/>
    <w:rsid w:val="004669E2"/>
    <w:rsid w:val="00470C31"/>
    <w:rsid w:val="004734D0"/>
    <w:rsid w:val="00474034"/>
    <w:rsid w:val="0047556B"/>
    <w:rsid w:val="00477768"/>
    <w:rsid w:val="00480731"/>
    <w:rsid w:val="00492BC5"/>
    <w:rsid w:val="004964F1"/>
    <w:rsid w:val="004A16BC"/>
    <w:rsid w:val="004A2B94"/>
    <w:rsid w:val="004B11F9"/>
    <w:rsid w:val="004B7C0C"/>
    <w:rsid w:val="004C1072"/>
    <w:rsid w:val="004C17BC"/>
    <w:rsid w:val="004C3898"/>
    <w:rsid w:val="004D36B1"/>
    <w:rsid w:val="004D7EBD"/>
    <w:rsid w:val="004E2680"/>
    <w:rsid w:val="004E28F9"/>
    <w:rsid w:val="004E462E"/>
    <w:rsid w:val="004E56DC"/>
    <w:rsid w:val="004E76F4"/>
    <w:rsid w:val="004E796C"/>
    <w:rsid w:val="004F0B4E"/>
    <w:rsid w:val="004F0B6C"/>
    <w:rsid w:val="004F2078"/>
    <w:rsid w:val="004F4379"/>
    <w:rsid w:val="004F4DA3"/>
    <w:rsid w:val="005014ED"/>
    <w:rsid w:val="00506557"/>
    <w:rsid w:val="0050677A"/>
    <w:rsid w:val="005108D8"/>
    <w:rsid w:val="005116F9"/>
    <w:rsid w:val="005153A7"/>
    <w:rsid w:val="005219CF"/>
    <w:rsid w:val="00527ED6"/>
    <w:rsid w:val="00534B59"/>
    <w:rsid w:val="00536759"/>
    <w:rsid w:val="00537C62"/>
    <w:rsid w:val="00546970"/>
    <w:rsid w:val="0054795D"/>
    <w:rsid w:val="00554192"/>
    <w:rsid w:val="00554E19"/>
    <w:rsid w:val="00555D12"/>
    <w:rsid w:val="0056121F"/>
    <w:rsid w:val="00566162"/>
    <w:rsid w:val="00572505"/>
    <w:rsid w:val="00575DA6"/>
    <w:rsid w:val="00576F4A"/>
    <w:rsid w:val="00582809"/>
    <w:rsid w:val="00583D71"/>
    <w:rsid w:val="0058798C"/>
    <w:rsid w:val="005900FA"/>
    <w:rsid w:val="00590829"/>
    <w:rsid w:val="005935A4"/>
    <w:rsid w:val="005948C2"/>
    <w:rsid w:val="00595DCA"/>
    <w:rsid w:val="0059779B"/>
    <w:rsid w:val="005A209A"/>
    <w:rsid w:val="005A662D"/>
    <w:rsid w:val="005B35D7"/>
    <w:rsid w:val="005B392A"/>
    <w:rsid w:val="005B3AA3"/>
    <w:rsid w:val="005B6F83"/>
    <w:rsid w:val="005C0267"/>
    <w:rsid w:val="005C0F1C"/>
    <w:rsid w:val="005C74FB"/>
    <w:rsid w:val="005D1602"/>
    <w:rsid w:val="005D7D08"/>
    <w:rsid w:val="005E385F"/>
    <w:rsid w:val="005E5B81"/>
    <w:rsid w:val="005F2CB1"/>
    <w:rsid w:val="005F3025"/>
    <w:rsid w:val="005F618C"/>
    <w:rsid w:val="005F70BD"/>
    <w:rsid w:val="0060283C"/>
    <w:rsid w:val="00604F14"/>
    <w:rsid w:val="00605C75"/>
    <w:rsid w:val="00611B83"/>
    <w:rsid w:val="00613257"/>
    <w:rsid w:val="00615932"/>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11B9"/>
    <w:rsid w:val="0067218F"/>
    <w:rsid w:val="006741F2"/>
    <w:rsid w:val="00674CC3"/>
    <w:rsid w:val="00675C72"/>
    <w:rsid w:val="006771F9"/>
    <w:rsid w:val="006776D7"/>
    <w:rsid w:val="00681003"/>
    <w:rsid w:val="006817C9"/>
    <w:rsid w:val="00683ECE"/>
    <w:rsid w:val="006915C8"/>
    <w:rsid w:val="00695FC2"/>
    <w:rsid w:val="00696949"/>
    <w:rsid w:val="00697052"/>
    <w:rsid w:val="006A46FB"/>
    <w:rsid w:val="006A5E28"/>
    <w:rsid w:val="006A6585"/>
    <w:rsid w:val="006A697B"/>
    <w:rsid w:val="006A7AFF"/>
    <w:rsid w:val="006B1816"/>
    <w:rsid w:val="006B1DD4"/>
    <w:rsid w:val="006B2099"/>
    <w:rsid w:val="006B50CF"/>
    <w:rsid w:val="006C03B8"/>
    <w:rsid w:val="006C3682"/>
    <w:rsid w:val="006C3E11"/>
    <w:rsid w:val="006C5EC9"/>
    <w:rsid w:val="006C6059"/>
    <w:rsid w:val="006C7522"/>
    <w:rsid w:val="006D499A"/>
    <w:rsid w:val="006D6F08"/>
    <w:rsid w:val="006E062C"/>
    <w:rsid w:val="006E1514"/>
    <w:rsid w:val="006E2288"/>
    <w:rsid w:val="006E28B7"/>
    <w:rsid w:val="006E3310"/>
    <w:rsid w:val="006E4E39"/>
    <w:rsid w:val="006E565E"/>
    <w:rsid w:val="006E673D"/>
    <w:rsid w:val="006E6F50"/>
    <w:rsid w:val="006E7ABB"/>
    <w:rsid w:val="006E7D3B"/>
    <w:rsid w:val="006F18B9"/>
    <w:rsid w:val="006F1B70"/>
    <w:rsid w:val="006F341D"/>
    <w:rsid w:val="006F3CDE"/>
    <w:rsid w:val="006F58D4"/>
    <w:rsid w:val="0070346E"/>
    <w:rsid w:val="00704EDB"/>
    <w:rsid w:val="00706101"/>
    <w:rsid w:val="00707072"/>
    <w:rsid w:val="00707D61"/>
    <w:rsid w:val="007103FF"/>
    <w:rsid w:val="00712287"/>
    <w:rsid w:val="00712772"/>
    <w:rsid w:val="007148D3"/>
    <w:rsid w:val="00715B9A"/>
    <w:rsid w:val="007231D0"/>
    <w:rsid w:val="00726EA6"/>
    <w:rsid w:val="00727208"/>
    <w:rsid w:val="00727680"/>
    <w:rsid w:val="007314DB"/>
    <w:rsid w:val="007348B1"/>
    <w:rsid w:val="007362A6"/>
    <w:rsid w:val="00736D7D"/>
    <w:rsid w:val="00737FB0"/>
    <w:rsid w:val="00740E58"/>
    <w:rsid w:val="00742E37"/>
    <w:rsid w:val="007445A0"/>
    <w:rsid w:val="0074524B"/>
    <w:rsid w:val="0074643D"/>
    <w:rsid w:val="00747D8B"/>
    <w:rsid w:val="00751228"/>
    <w:rsid w:val="007571E1"/>
    <w:rsid w:val="007604B2"/>
    <w:rsid w:val="00765281"/>
    <w:rsid w:val="00766BAD"/>
    <w:rsid w:val="007755F2"/>
    <w:rsid w:val="00776971"/>
    <w:rsid w:val="00777D37"/>
    <w:rsid w:val="0078177E"/>
    <w:rsid w:val="0078304C"/>
    <w:rsid w:val="00783673"/>
    <w:rsid w:val="00785490"/>
    <w:rsid w:val="00790B99"/>
    <w:rsid w:val="007925EA"/>
    <w:rsid w:val="00793CD8"/>
    <w:rsid w:val="00795BA5"/>
    <w:rsid w:val="00795C92"/>
    <w:rsid w:val="00796231"/>
    <w:rsid w:val="007968CF"/>
    <w:rsid w:val="007A1CB3"/>
    <w:rsid w:val="007A306F"/>
    <w:rsid w:val="007A43A6"/>
    <w:rsid w:val="007A58A6"/>
    <w:rsid w:val="007A5B38"/>
    <w:rsid w:val="007B39DB"/>
    <w:rsid w:val="007B3D2D"/>
    <w:rsid w:val="007B50AE"/>
    <w:rsid w:val="007B51DF"/>
    <w:rsid w:val="007B7374"/>
    <w:rsid w:val="007C05DD"/>
    <w:rsid w:val="007C3D18"/>
    <w:rsid w:val="007C60BF"/>
    <w:rsid w:val="007C6A07"/>
    <w:rsid w:val="007C75A1"/>
    <w:rsid w:val="007C77A5"/>
    <w:rsid w:val="007D04E5"/>
    <w:rsid w:val="007D5901"/>
    <w:rsid w:val="007D7526"/>
    <w:rsid w:val="007E4610"/>
    <w:rsid w:val="007E4715"/>
    <w:rsid w:val="007E47A8"/>
    <w:rsid w:val="007E505B"/>
    <w:rsid w:val="007E5375"/>
    <w:rsid w:val="007E7091"/>
    <w:rsid w:val="007F75D5"/>
    <w:rsid w:val="007F7619"/>
    <w:rsid w:val="00803FAE"/>
    <w:rsid w:val="0080605F"/>
    <w:rsid w:val="00806EE7"/>
    <w:rsid w:val="00807786"/>
    <w:rsid w:val="00811FCB"/>
    <w:rsid w:val="008158D6"/>
    <w:rsid w:val="00816679"/>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2630"/>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37FF"/>
    <w:rsid w:val="0090390D"/>
    <w:rsid w:val="00905136"/>
    <w:rsid w:val="009053AA"/>
    <w:rsid w:val="00906939"/>
    <w:rsid w:val="00910B7D"/>
    <w:rsid w:val="00911DFB"/>
    <w:rsid w:val="009139D9"/>
    <w:rsid w:val="00914AD8"/>
    <w:rsid w:val="00916079"/>
    <w:rsid w:val="00917CE9"/>
    <w:rsid w:val="00920BF2"/>
    <w:rsid w:val="00922010"/>
    <w:rsid w:val="00931BD9"/>
    <w:rsid w:val="00935739"/>
    <w:rsid w:val="009368F3"/>
    <w:rsid w:val="00940E33"/>
    <w:rsid w:val="00941636"/>
    <w:rsid w:val="00943742"/>
    <w:rsid w:val="00945C05"/>
    <w:rsid w:val="00945DBB"/>
    <w:rsid w:val="00946945"/>
    <w:rsid w:val="00947713"/>
    <w:rsid w:val="00950DE7"/>
    <w:rsid w:val="00952A24"/>
    <w:rsid w:val="00953920"/>
    <w:rsid w:val="00953B99"/>
    <w:rsid w:val="00953D47"/>
    <w:rsid w:val="0095681E"/>
    <w:rsid w:val="009572D4"/>
    <w:rsid w:val="00961921"/>
    <w:rsid w:val="0096430A"/>
    <w:rsid w:val="0096554B"/>
    <w:rsid w:val="0096584A"/>
    <w:rsid w:val="00967A68"/>
    <w:rsid w:val="00971F08"/>
    <w:rsid w:val="0097493A"/>
    <w:rsid w:val="0097603D"/>
    <w:rsid w:val="00976949"/>
    <w:rsid w:val="00980477"/>
    <w:rsid w:val="00983B54"/>
    <w:rsid w:val="00985253"/>
    <w:rsid w:val="009853B3"/>
    <w:rsid w:val="00985BFD"/>
    <w:rsid w:val="00990630"/>
    <w:rsid w:val="00991761"/>
    <w:rsid w:val="0099454A"/>
    <w:rsid w:val="00994DCA"/>
    <w:rsid w:val="009960EC"/>
    <w:rsid w:val="009970DD"/>
    <w:rsid w:val="00997CB2"/>
    <w:rsid w:val="00997E03"/>
    <w:rsid w:val="009A0FBA"/>
    <w:rsid w:val="009A1601"/>
    <w:rsid w:val="009A18A7"/>
    <w:rsid w:val="009A462D"/>
    <w:rsid w:val="009A5CBA"/>
    <w:rsid w:val="009B1E8E"/>
    <w:rsid w:val="009B1F30"/>
    <w:rsid w:val="009B3AC2"/>
    <w:rsid w:val="009B4DF4"/>
    <w:rsid w:val="009B564E"/>
    <w:rsid w:val="009B5D4F"/>
    <w:rsid w:val="009B765C"/>
    <w:rsid w:val="009B7E87"/>
    <w:rsid w:val="009C403E"/>
    <w:rsid w:val="009C4E3E"/>
    <w:rsid w:val="009C6832"/>
    <w:rsid w:val="009D4FF0"/>
    <w:rsid w:val="009D703C"/>
    <w:rsid w:val="009D718F"/>
    <w:rsid w:val="009E068F"/>
    <w:rsid w:val="009E14E0"/>
    <w:rsid w:val="009E35DB"/>
    <w:rsid w:val="009E47A3"/>
    <w:rsid w:val="009F08F3"/>
    <w:rsid w:val="009F344F"/>
    <w:rsid w:val="009F5722"/>
    <w:rsid w:val="00A031D8"/>
    <w:rsid w:val="00A048A8"/>
    <w:rsid w:val="00A04F49"/>
    <w:rsid w:val="00A13E54"/>
    <w:rsid w:val="00A15745"/>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5C6C"/>
    <w:rsid w:val="00A85EF6"/>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C7789"/>
    <w:rsid w:val="00AD0AA3"/>
    <w:rsid w:val="00AD3F94"/>
    <w:rsid w:val="00AD4A5A"/>
    <w:rsid w:val="00AE27AC"/>
    <w:rsid w:val="00AE2FEB"/>
    <w:rsid w:val="00AE40E0"/>
    <w:rsid w:val="00AE4DBA"/>
    <w:rsid w:val="00AE4F07"/>
    <w:rsid w:val="00AF0198"/>
    <w:rsid w:val="00AF1C5D"/>
    <w:rsid w:val="00AF42D7"/>
    <w:rsid w:val="00B006FE"/>
    <w:rsid w:val="00B007CB"/>
    <w:rsid w:val="00B02AA9"/>
    <w:rsid w:val="00B02FA3"/>
    <w:rsid w:val="00B03374"/>
    <w:rsid w:val="00B05084"/>
    <w:rsid w:val="00B157F9"/>
    <w:rsid w:val="00B15BB2"/>
    <w:rsid w:val="00B20256"/>
    <w:rsid w:val="00B20D09"/>
    <w:rsid w:val="00B2763F"/>
    <w:rsid w:val="00B27AAC"/>
    <w:rsid w:val="00B30929"/>
    <w:rsid w:val="00B311B3"/>
    <w:rsid w:val="00B372AA"/>
    <w:rsid w:val="00B40445"/>
    <w:rsid w:val="00B41888"/>
    <w:rsid w:val="00B45A52"/>
    <w:rsid w:val="00B46175"/>
    <w:rsid w:val="00B4758E"/>
    <w:rsid w:val="00B53665"/>
    <w:rsid w:val="00B61E3F"/>
    <w:rsid w:val="00B664C7"/>
    <w:rsid w:val="00B739F6"/>
    <w:rsid w:val="00B75A51"/>
    <w:rsid w:val="00B81A6C"/>
    <w:rsid w:val="00B85DE5"/>
    <w:rsid w:val="00B90F73"/>
    <w:rsid w:val="00B93560"/>
    <w:rsid w:val="00B93B59"/>
    <w:rsid w:val="00B9406A"/>
    <w:rsid w:val="00BA2280"/>
    <w:rsid w:val="00BA2A08"/>
    <w:rsid w:val="00BA56D2"/>
    <w:rsid w:val="00BA76E0"/>
    <w:rsid w:val="00BB16C2"/>
    <w:rsid w:val="00BB2A25"/>
    <w:rsid w:val="00BB51E9"/>
    <w:rsid w:val="00BC0FDC"/>
    <w:rsid w:val="00BC3053"/>
    <w:rsid w:val="00BC4D2E"/>
    <w:rsid w:val="00BD48AC"/>
    <w:rsid w:val="00BD5F1A"/>
    <w:rsid w:val="00BE1234"/>
    <w:rsid w:val="00BE2F48"/>
    <w:rsid w:val="00BE2FA6"/>
    <w:rsid w:val="00BE333F"/>
    <w:rsid w:val="00BE7406"/>
    <w:rsid w:val="00BE7603"/>
    <w:rsid w:val="00BE7D66"/>
    <w:rsid w:val="00BF2071"/>
    <w:rsid w:val="00BF3279"/>
    <w:rsid w:val="00BF74C7"/>
    <w:rsid w:val="00BF7642"/>
    <w:rsid w:val="00C00A18"/>
    <w:rsid w:val="00C015F1"/>
    <w:rsid w:val="00C01F33"/>
    <w:rsid w:val="00C02A4C"/>
    <w:rsid w:val="00C02CC6"/>
    <w:rsid w:val="00C040F7"/>
    <w:rsid w:val="00C044AB"/>
    <w:rsid w:val="00C04E4B"/>
    <w:rsid w:val="00C05706"/>
    <w:rsid w:val="00C07377"/>
    <w:rsid w:val="00C10478"/>
    <w:rsid w:val="00C11E2D"/>
    <w:rsid w:val="00C12107"/>
    <w:rsid w:val="00C14D4B"/>
    <w:rsid w:val="00C154BB"/>
    <w:rsid w:val="00C2045B"/>
    <w:rsid w:val="00C27376"/>
    <w:rsid w:val="00C279B5"/>
    <w:rsid w:val="00C27C45"/>
    <w:rsid w:val="00C316D1"/>
    <w:rsid w:val="00C3719D"/>
    <w:rsid w:val="00C464DD"/>
    <w:rsid w:val="00C54995"/>
    <w:rsid w:val="00C54D41"/>
    <w:rsid w:val="00C563A7"/>
    <w:rsid w:val="00C60783"/>
    <w:rsid w:val="00C64672"/>
    <w:rsid w:val="00C70697"/>
    <w:rsid w:val="00C72EF4"/>
    <w:rsid w:val="00C75D2F"/>
    <w:rsid w:val="00C767BE"/>
    <w:rsid w:val="00C76E3C"/>
    <w:rsid w:val="00C77C41"/>
    <w:rsid w:val="00C80BA2"/>
    <w:rsid w:val="00C81568"/>
    <w:rsid w:val="00C863D1"/>
    <w:rsid w:val="00C9027A"/>
    <w:rsid w:val="00C9068E"/>
    <w:rsid w:val="00C93C4B"/>
    <w:rsid w:val="00C944AB"/>
    <w:rsid w:val="00C95B40"/>
    <w:rsid w:val="00CA1068"/>
    <w:rsid w:val="00CA1ED8"/>
    <w:rsid w:val="00CA2417"/>
    <w:rsid w:val="00CA5CD9"/>
    <w:rsid w:val="00CB1F63"/>
    <w:rsid w:val="00CB7170"/>
    <w:rsid w:val="00CC040E"/>
    <w:rsid w:val="00CC04FC"/>
    <w:rsid w:val="00CC111F"/>
    <w:rsid w:val="00CC2011"/>
    <w:rsid w:val="00CC3EA0"/>
    <w:rsid w:val="00CC7B45"/>
    <w:rsid w:val="00CD0F73"/>
    <w:rsid w:val="00CD1188"/>
    <w:rsid w:val="00CD2ED1"/>
    <w:rsid w:val="00CD337B"/>
    <w:rsid w:val="00CE0424"/>
    <w:rsid w:val="00CE7561"/>
    <w:rsid w:val="00CF1354"/>
    <w:rsid w:val="00CF3B1F"/>
    <w:rsid w:val="00CF3BF6"/>
    <w:rsid w:val="00CF625B"/>
    <w:rsid w:val="00CF687E"/>
    <w:rsid w:val="00D0349B"/>
    <w:rsid w:val="00D03609"/>
    <w:rsid w:val="00D03B90"/>
    <w:rsid w:val="00D10249"/>
    <w:rsid w:val="00D115C3"/>
    <w:rsid w:val="00D11897"/>
    <w:rsid w:val="00D13135"/>
    <w:rsid w:val="00D13E4E"/>
    <w:rsid w:val="00D239A7"/>
    <w:rsid w:val="00D23F47"/>
    <w:rsid w:val="00D31647"/>
    <w:rsid w:val="00D36E71"/>
    <w:rsid w:val="00D37D87"/>
    <w:rsid w:val="00D40B33"/>
    <w:rsid w:val="00D4318F"/>
    <w:rsid w:val="00D438BF"/>
    <w:rsid w:val="00D440F8"/>
    <w:rsid w:val="00D546FF"/>
    <w:rsid w:val="00D5549C"/>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9793E"/>
    <w:rsid w:val="00DA2B6D"/>
    <w:rsid w:val="00DA305E"/>
    <w:rsid w:val="00DA5417"/>
    <w:rsid w:val="00DA56E8"/>
    <w:rsid w:val="00DB0A9F"/>
    <w:rsid w:val="00DB377D"/>
    <w:rsid w:val="00DC1D4B"/>
    <w:rsid w:val="00DC2D36"/>
    <w:rsid w:val="00DC53EF"/>
    <w:rsid w:val="00DC5648"/>
    <w:rsid w:val="00DD2D72"/>
    <w:rsid w:val="00DE5608"/>
    <w:rsid w:val="00DE58D0"/>
    <w:rsid w:val="00DE654F"/>
    <w:rsid w:val="00DF0B6E"/>
    <w:rsid w:val="00DF15E0"/>
    <w:rsid w:val="00DF37A0"/>
    <w:rsid w:val="00E01916"/>
    <w:rsid w:val="00E110E7"/>
    <w:rsid w:val="00E11B20"/>
    <w:rsid w:val="00E17FA2"/>
    <w:rsid w:val="00E20C08"/>
    <w:rsid w:val="00E22330"/>
    <w:rsid w:val="00E258B7"/>
    <w:rsid w:val="00E25C0C"/>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6CC"/>
    <w:rsid w:val="00E54E3B"/>
    <w:rsid w:val="00E5689D"/>
    <w:rsid w:val="00E57565"/>
    <w:rsid w:val="00E63838"/>
    <w:rsid w:val="00E64434"/>
    <w:rsid w:val="00E64B80"/>
    <w:rsid w:val="00E67C51"/>
    <w:rsid w:val="00E72EFC"/>
    <w:rsid w:val="00E74E23"/>
    <w:rsid w:val="00E758EC"/>
    <w:rsid w:val="00E8234C"/>
    <w:rsid w:val="00E83AA9"/>
    <w:rsid w:val="00E853B6"/>
    <w:rsid w:val="00E85928"/>
    <w:rsid w:val="00E87822"/>
    <w:rsid w:val="00E90395"/>
    <w:rsid w:val="00E90E49"/>
    <w:rsid w:val="00E91136"/>
    <w:rsid w:val="00E917F9"/>
    <w:rsid w:val="00E9291C"/>
    <w:rsid w:val="00E93FFE"/>
    <w:rsid w:val="00E94F8A"/>
    <w:rsid w:val="00EA4B16"/>
    <w:rsid w:val="00EA7A41"/>
    <w:rsid w:val="00EB077B"/>
    <w:rsid w:val="00EB4EA2"/>
    <w:rsid w:val="00EC27C6"/>
    <w:rsid w:val="00EC30BB"/>
    <w:rsid w:val="00EC4207"/>
    <w:rsid w:val="00EC5653"/>
    <w:rsid w:val="00EC71CE"/>
    <w:rsid w:val="00EC77A7"/>
    <w:rsid w:val="00ED1006"/>
    <w:rsid w:val="00ED2053"/>
    <w:rsid w:val="00ED2F00"/>
    <w:rsid w:val="00ED34DF"/>
    <w:rsid w:val="00EE59C8"/>
    <w:rsid w:val="00EF18FE"/>
    <w:rsid w:val="00EF5787"/>
    <w:rsid w:val="00EF60D0"/>
    <w:rsid w:val="00F0528D"/>
    <w:rsid w:val="00F06C67"/>
    <w:rsid w:val="00F06DFD"/>
    <w:rsid w:val="00F071D1"/>
    <w:rsid w:val="00F07533"/>
    <w:rsid w:val="00F10629"/>
    <w:rsid w:val="00F15CE4"/>
    <w:rsid w:val="00F15FA5"/>
    <w:rsid w:val="00F209B7"/>
    <w:rsid w:val="00F2376F"/>
    <w:rsid w:val="00F243D8"/>
    <w:rsid w:val="00F267C2"/>
    <w:rsid w:val="00F30828"/>
    <w:rsid w:val="00F313D6"/>
    <w:rsid w:val="00F40F0C"/>
    <w:rsid w:val="00F4766C"/>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537"/>
    <w:rsid w:val="00F76EFA"/>
    <w:rsid w:val="00F76FB5"/>
    <w:rsid w:val="00F804BE"/>
    <w:rsid w:val="00F817CE"/>
    <w:rsid w:val="00F8456C"/>
    <w:rsid w:val="00F859D8"/>
    <w:rsid w:val="00F868F5"/>
    <w:rsid w:val="00F9056A"/>
    <w:rsid w:val="00F90F8D"/>
    <w:rsid w:val="00F92782"/>
    <w:rsid w:val="00F93AA9"/>
    <w:rsid w:val="00F96985"/>
    <w:rsid w:val="00F97838"/>
    <w:rsid w:val="00F97BDD"/>
    <w:rsid w:val="00FA2BB3"/>
    <w:rsid w:val="00FA7012"/>
    <w:rsid w:val="00FB0E3E"/>
    <w:rsid w:val="00FB4C80"/>
    <w:rsid w:val="00FB67CB"/>
    <w:rsid w:val="00FB6A6A"/>
    <w:rsid w:val="00FC7429"/>
    <w:rsid w:val="00FD07F6"/>
    <w:rsid w:val="00FD1EC8"/>
    <w:rsid w:val="00FD47ED"/>
    <w:rsid w:val="00FD4F97"/>
    <w:rsid w:val="00FD74DB"/>
    <w:rsid w:val="00FD7660"/>
    <w:rsid w:val="00FE0655"/>
    <w:rsid w:val="00FE2365"/>
    <w:rsid w:val="00FE3493"/>
    <w:rsid w:val="00FE37D7"/>
    <w:rsid w:val="00FE4C7B"/>
    <w:rsid w:val="00FE7336"/>
    <w:rsid w:val="00FE787C"/>
    <w:rsid w:val="00FF40F2"/>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967A68"/>
    <w:pPr>
      <w:spacing w:after="160" w:line="259" w:lineRule="auto"/>
    </w:pPr>
    <w:rPr>
      <w:rFonts w:asciiTheme="minorHAnsi" w:eastAsiaTheme="minorHAnsi" w:hAnsiTheme="minorHAnsi" w:cstheme="minorBidi"/>
      <w:sz w:val="22"/>
      <w:szCs w:val="22"/>
    </w:rPr>
  </w:style>
  <w:style w:type="paragraph" w:styleId="Heading1">
    <w:name w:val="heading 1"/>
    <w:aliases w:val="H1,h1,app heading 1,l1,Memo Heading 1,h11,h12,h13,h14,h15,h16,Heading 1_a,heading 1,h17,h111,h121,h131,h141,h151,h161,h18,h112,h122,h132,h142,h152,h162,h19,h113,h123,h133,h143,h153,h163,NMP Heading 1,Alt+1,Alt+11,Alt+12,Alt+13,标题 1"/>
    <w:next w:val="Normal"/>
    <w:link w:val="Heading1Char"/>
    <w:qFormat/>
    <w:rsid w:val="007A5B3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aliases w:val="Head2A,2,H2,UNDERRUBRIK 1-2,DO NOT USE_h2,h2,h21,H2 Char,h2 Char,标题 2"/>
    <w:basedOn w:val="Heading1"/>
    <w:next w:val="Normal"/>
    <w:qFormat/>
    <w:rsid w:val="007A5B38"/>
    <w:pPr>
      <w:numPr>
        <w:ilvl w:val="1"/>
      </w:numPr>
      <w:pBdr>
        <w:top w:val="none" w:sz="0" w:space="0" w:color="auto"/>
      </w:pBdr>
      <w:spacing w:before="180"/>
      <w:outlineLvl w:val="1"/>
    </w:pPr>
    <w:rPr>
      <w:sz w:val="28"/>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7A5B38"/>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heading 4,Memo Heading 5,标题 4"/>
    <w:basedOn w:val="Heading3"/>
    <w:next w:val="Normal"/>
    <w:qFormat/>
    <w:rsid w:val="007A5B38"/>
    <w:pPr>
      <w:numPr>
        <w:ilvl w:val="3"/>
      </w:numPr>
      <w:outlineLvl w:val="3"/>
    </w:pPr>
    <w:rPr>
      <w:szCs w:val="24"/>
    </w:rPr>
  </w:style>
  <w:style w:type="paragraph" w:styleId="Heading5">
    <w:name w:val="heading 5"/>
    <w:basedOn w:val="Heading4"/>
    <w:next w:val="Normal"/>
    <w:qFormat/>
    <w:rsid w:val="007A5B38"/>
    <w:pPr>
      <w:numPr>
        <w:ilvl w:val="4"/>
      </w:numPr>
      <w:outlineLvl w:val="4"/>
    </w:pPr>
    <w:rPr>
      <w:sz w:val="22"/>
      <w:szCs w:val="22"/>
    </w:rPr>
  </w:style>
  <w:style w:type="paragraph" w:styleId="Heading6">
    <w:name w:val="heading 6"/>
    <w:basedOn w:val="Normal"/>
    <w:next w:val="Normal"/>
    <w:qFormat/>
    <w:rsid w:val="007A5B38"/>
    <w:pPr>
      <w:keepNext/>
      <w:keepLines/>
      <w:numPr>
        <w:ilvl w:val="5"/>
        <w:numId w:val="1"/>
      </w:numPr>
      <w:spacing w:before="120"/>
      <w:outlineLvl w:val="5"/>
    </w:pPr>
    <w:rPr>
      <w:rFonts w:cs="Arial"/>
    </w:rPr>
  </w:style>
  <w:style w:type="paragraph" w:styleId="Heading7">
    <w:name w:val="heading 7"/>
    <w:basedOn w:val="Normal"/>
    <w:next w:val="Normal"/>
    <w:qFormat/>
    <w:rsid w:val="007A5B38"/>
    <w:pPr>
      <w:keepNext/>
      <w:keepLines/>
      <w:numPr>
        <w:ilvl w:val="6"/>
        <w:numId w:val="1"/>
      </w:numPr>
      <w:spacing w:before="120"/>
      <w:outlineLvl w:val="6"/>
    </w:pPr>
    <w:rPr>
      <w:rFonts w:cs="Arial"/>
    </w:rPr>
  </w:style>
  <w:style w:type="paragraph" w:styleId="Heading8">
    <w:name w:val="heading 8"/>
    <w:basedOn w:val="Heading7"/>
    <w:next w:val="Normal"/>
    <w:qFormat/>
    <w:rsid w:val="007A5B38"/>
    <w:pPr>
      <w:numPr>
        <w:ilvl w:val="7"/>
      </w:numPr>
      <w:outlineLvl w:val="7"/>
    </w:pPr>
  </w:style>
  <w:style w:type="paragraph" w:styleId="Heading9">
    <w:name w:val="heading 9"/>
    <w:basedOn w:val="Heading8"/>
    <w:next w:val="Normal"/>
    <w:qFormat/>
    <w:rsid w:val="007A5B38"/>
    <w:pPr>
      <w:numPr>
        <w:ilvl w:val="8"/>
      </w:numPr>
      <w:outlineLvl w:val="8"/>
    </w:pPr>
  </w:style>
  <w:style w:type="character" w:default="1" w:styleId="DefaultParagraphFont">
    <w:name w:val="Default Paragraph Font"/>
    <w:uiPriority w:val="1"/>
    <w:semiHidden/>
    <w:unhideWhenUsed/>
    <w:rsid w:val="00967A6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67A68"/>
  </w:style>
  <w:style w:type="paragraph" w:styleId="TOC8">
    <w:name w:val="toc 8"/>
    <w:basedOn w:val="TOC1"/>
    <w:semiHidden/>
    <w:rsid w:val="007A5B38"/>
    <w:pPr>
      <w:spacing w:before="180"/>
      <w:ind w:left="2693" w:hanging="2693"/>
    </w:pPr>
    <w:rPr>
      <w:b w:val="0"/>
      <w:bCs/>
    </w:rPr>
  </w:style>
  <w:style w:type="paragraph" w:styleId="TOC1">
    <w:name w:val="toc 1"/>
    <w:aliases w:val="Observation TOC2"/>
    <w:uiPriority w:val="39"/>
    <w:rsid w:val="007A5B38"/>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7A5B38"/>
    <w:pPr>
      <w:keepNext/>
      <w:keepLines/>
      <w:spacing w:before="180"/>
      <w:jc w:val="center"/>
    </w:pPr>
  </w:style>
  <w:style w:type="paragraph" w:styleId="Caption">
    <w:name w:val="caption"/>
    <w:basedOn w:val="Normal"/>
    <w:next w:val="Normal"/>
    <w:qFormat/>
    <w:rsid w:val="007A5B38"/>
    <w:pPr>
      <w:spacing w:after="240"/>
      <w:jc w:val="center"/>
    </w:pPr>
    <w:rPr>
      <w:b/>
      <w:bCs/>
    </w:rPr>
  </w:style>
  <w:style w:type="paragraph" w:styleId="TOC5">
    <w:name w:val="toc 5"/>
    <w:aliases w:val="Observation TOC"/>
    <w:basedOn w:val="TOC4"/>
    <w:semiHidden/>
    <w:rsid w:val="007A5B38"/>
    <w:pPr>
      <w:tabs>
        <w:tab w:val="right" w:pos="1701"/>
      </w:tabs>
      <w:ind w:left="1701" w:hanging="1701"/>
    </w:pPr>
  </w:style>
  <w:style w:type="paragraph" w:styleId="TOC4">
    <w:name w:val="toc 4"/>
    <w:basedOn w:val="TOC3"/>
    <w:semiHidden/>
    <w:rsid w:val="007A5B38"/>
    <w:pPr>
      <w:ind w:left="1418" w:hanging="1418"/>
    </w:pPr>
  </w:style>
  <w:style w:type="paragraph" w:styleId="TOC3">
    <w:name w:val="toc 3"/>
    <w:basedOn w:val="TOC2"/>
    <w:semiHidden/>
    <w:rsid w:val="007A5B38"/>
    <w:pPr>
      <w:ind w:left="1134" w:hanging="1134"/>
    </w:pPr>
  </w:style>
  <w:style w:type="paragraph" w:styleId="TOC2">
    <w:name w:val="toc 2"/>
    <w:basedOn w:val="TOC1"/>
    <w:semiHidden/>
    <w:rsid w:val="007A5B38"/>
    <w:pPr>
      <w:keepNext w:val="0"/>
      <w:spacing w:before="0"/>
      <w:ind w:left="851" w:hanging="851"/>
    </w:pPr>
    <w:rPr>
      <w:szCs w:val="20"/>
    </w:rPr>
  </w:style>
  <w:style w:type="paragraph" w:styleId="Index2">
    <w:name w:val="index 2"/>
    <w:basedOn w:val="Index1"/>
    <w:semiHidden/>
    <w:rsid w:val="007A5B38"/>
    <w:pPr>
      <w:ind w:left="284"/>
    </w:pPr>
  </w:style>
  <w:style w:type="paragraph" w:styleId="Index1">
    <w:name w:val="index 1"/>
    <w:basedOn w:val="Normal"/>
    <w:semiHidden/>
    <w:rsid w:val="007A5B38"/>
    <w:pPr>
      <w:keepLines/>
      <w:spacing w:after="0"/>
    </w:pPr>
  </w:style>
  <w:style w:type="paragraph" w:styleId="DocumentMap">
    <w:name w:val="Document Map"/>
    <w:basedOn w:val="Normal"/>
    <w:semiHidden/>
    <w:rsid w:val="007A5B38"/>
    <w:pPr>
      <w:shd w:val="clear" w:color="auto" w:fill="000080"/>
    </w:pPr>
    <w:rPr>
      <w:rFonts w:ascii="Tahoma" w:hAnsi="Tahoma" w:cs="Tahoma"/>
    </w:rPr>
  </w:style>
  <w:style w:type="paragraph" w:styleId="ListNumber2">
    <w:name w:val="List Number 2"/>
    <w:basedOn w:val="ListNumber"/>
    <w:rsid w:val="007A5B38"/>
    <w:pPr>
      <w:ind w:left="851"/>
    </w:pPr>
  </w:style>
  <w:style w:type="paragraph" w:styleId="ListNumber">
    <w:name w:val="List Number"/>
    <w:basedOn w:val="List"/>
    <w:rsid w:val="007A5B38"/>
  </w:style>
  <w:style w:type="paragraph" w:styleId="List">
    <w:name w:val="List"/>
    <w:basedOn w:val="Normal"/>
    <w:rsid w:val="007A5B38"/>
    <w:pPr>
      <w:ind w:left="568" w:hanging="284"/>
    </w:pPr>
  </w:style>
  <w:style w:type="paragraph" w:styleId="Header">
    <w:name w:val="header"/>
    <w:rsid w:val="007A5B3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7A5B38"/>
    <w:rPr>
      <w:b/>
      <w:bCs/>
      <w:position w:val="6"/>
      <w:sz w:val="16"/>
      <w:szCs w:val="16"/>
    </w:rPr>
  </w:style>
  <w:style w:type="paragraph" w:styleId="FootnoteText">
    <w:name w:val="footnote text"/>
    <w:basedOn w:val="Normal"/>
    <w:semiHidden/>
    <w:rsid w:val="007A5B38"/>
    <w:pPr>
      <w:keepLines/>
      <w:spacing w:after="0"/>
      <w:ind w:left="454" w:hanging="454"/>
    </w:pPr>
    <w:rPr>
      <w:sz w:val="16"/>
      <w:szCs w:val="16"/>
    </w:rPr>
  </w:style>
  <w:style w:type="paragraph" w:customStyle="1" w:styleId="3GPPHeader">
    <w:name w:val="3GPP_Header"/>
    <w:basedOn w:val="Normal"/>
    <w:qFormat/>
    <w:rsid w:val="007A5B38"/>
    <w:pPr>
      <w:tabs>
        <w:tab w:val="left" w:pos="1800"/>
        <w:tab w:val="right" w:pos="9360"/>
      </w:tabs>
      <w:spacing w:after="0"/>
    </w:pPr>
    <w:rPr>
      <w:rFonts w:ascii="Arial" w:hAnsi="Arial"/>
      <w:b/>
    </w:rPr>
  </w:style>
  <w:style w:type="paragraph" w:styleId="TOC9">
    <w:name w:val="toc 9"/>
    <w:basedOn w:val="TOC8"/>
    <w:semiHidden/>
    <w:rsid w:val="007A5B38"/>
    <w:pPr>
      <w:ind w:left="1418" w:hanging="1418"/>
    </w:pPr>
  </w:style>
  <w:style w:type="paragraph" w:styleId="TOC6">
    <w:name w:val="toc 6"/>
    <w:basedOn w:val="TOC5"/>
    <w:next w:val="Normal"/>
    <w:semiHidden/>
    <w:rsid w:val="007A5B38"/>
    <w:pPr>
      <w:ind w:left="1985" w:hanging="1985"/>
    </w:pPr>
  </w:style>
  <w:style w:type="paragraph" w:styleId="TOC7">
    <w:name w:val="toc 7"/>
    <w:basedOn w:val="TOC6"/>
    <w:next w:val="Normal"/>
    <w:semiHidden/>
    <w:rsid w:val="007A5B38"/>
    <w:pPr>
      <w:ind w:left="2268" w:hanging="2268"/>
    </w:pPr>
  </w:style>
  <w:style w:type="paragraph" w:styleId="ListBullet2">
    <w:name w:val="List Bullet 2"/>
    <w:basedOn w:val="ListBullet"/>
    <w:rsid w:val="007A5B38"/>
    <w:pPr>
      <w:numPr>
        <w:numId w:val="6"/>
      </w:numPr>
    </w:pPr>
  </w:style>
  <w:style w:type="paragraph" w:styleId="ListBullet">
    <w:name w:val="List Bullet"/>
    <w:basedOn w:val="BodyText"/>
    <w:rsid w:val="007A5B38"/>
    <w:pPr>
      <w:numPr>
        <w:numId w:val="5"/>
      </w:numPr>
    </w:pPr>
  </w:style>
  <w:style w:type="paragraph" w:styleId="ListBullet3">
    <w:name w:val="List Bullet 3"/>
    <w:basedOn w:val="ListBullet2"/>
    <w:rsid w:val="007A5B38"/>
    <w:pPr>
      <w:numPr>
        <w:numId w:val="7"/>
      </w:numPr>
    </w:pPr>
  </w:style>
  <w:style w:type="paragraph" w:customStyle="1" w:styleId="EQ">
    <w:name w:val="EQ"/>
    <w:basedOn w:val="Normal"/>
    <w:next w:val="Normal"/>
    <w:rsid w:val="007A5B38"/>
    <w:pPr>
      <w:keepLines/>
      <w:tabs>
        <w:tab w:val="center" w:pos="4536"/>
        <w:tab w:val="right" w:pos="9072"/>
      </w:tabs>
      <w:spacing w:after="180"/>
    </w:pPr>
    <w:rPr>
      <w:noProof/>
    </w:rPr>
  </w:style>
  <w:style w:type="paragraph" w:styleId="List2">
    <w:name w:val="List 2"/>
    <w:basedOn w:val="List"/>
    <w:rsid w:val="007A5B38"/>
    <w:pPr>
      <w:ind w:left="851"/>
    </w:pPr>
  </w:style>
  <w:style w:type="paragraph" w:styleId="List3">
    <w:name w:val="List 3"/>
    <w:basedOn w:val="List2"/>
    <w:rsid w:val="007A5B38"/>
    <w:pPr>
      <w:ind w:left="1135"/>
    </w:pPr>
  </w:style>
  <w:style w:type="paragraph" w:styleId="List4">
    <w:name w:val="List 4"/>
    <w:basedOn w:val="List3"/>
    <w:rsid w:val="007A5B38"/>
    <w:pPr>
      <w:ind w:left="1418"/>
    </w:pPr>
  </w:style>
  <w:style w:type="paragraph" w:styleId="List5">
    <w:name w:val="List 5"/>
    <w:basedOn w:val="List4"/>
    <w:rsid w:val="007A5B38"/>
    <w:pPr>
      <w:ind w:left="1702"/>
    </w:pPr>
  </w:style>
  <w:style w:type="paragraph" w:customStyle="1" w:styleId="EditorsNote">
    <w:name w:val="Editor's Note"/>
    <w:basedOn w:val="Normal"/>
    <w:rsid w:val="007A5B38"/>
    <w:pPr>
      <w:keepLines/>
      <w:spacing w:after="180"/>
      <w:ind w:left="1135" w:hanging="851"/>
    </w:pPr>
    <w:rPr>
      <w:color w:val="FF0000"/>
    </w:rPr>
  </w:style>
  <w:style w:type="paragraph" w:styleId="ListBullet4">
    <w:name w:val="List Bullet 4"/>
    <w:basedOn w:val="ListBullet3"/>
    <w:rsid w:val="007A5B38"/>
    <w:pPr>
      <w:numPr>
        <w:numId w:val="8"/>
      </w:numPr>
    </w:pPr>
  </w:style>
  <w:style w:type="paragraph" w:styleId="ListBullet5">
    <w:name w:val="List Bullet 5"/>
    <w:basedOn w:val="ListBullet4"/>
    <w:rsid w:val="007A5B38"/>
    <w:pPr>
      <w:numPr>
        <w:numId w:val="4"/>
      </w:numPr>
    </w:pPr>
  </w:style>
  <w:style w:type="paragraph" w:styleId="Footer">
    <w:name w:val="footer"/>
    <w:basedOn w:val="Header"/>
    <w:semiHidden/>
    <w:rsid w:val="007A5B38"/>
    <w:pPr>
      <w:jc w:val="center"/>
    </w:pPr>
    <w:rPr>
      <w:i/>
      <w:iCs/>
    </w:rPr>
  </w:style>
  <w:style w:type="paragraph" w:customStyle="1" w:styleId="Reference">
    <w:name w:val="Reference"/>
    <w:basedOn w:val="Normal"/>
    <w:qFormat/>
    <w:rsid w:val="007A5B38"/>
    <w:pPr>
      <w:numPr>
        <w:numId w:val="2"/>
      </w:numPr>
    </w:pPr>
  </w:style>
  <w:style w:type="paragraph" w:styleId="BalloonText">
    <w:name w:val="Balloon Text"/>
    <w:basedOn w:val="Normal"/>
    <w:semiHidden/>
    <w:rsid w:val="007A5B38"/>
    <w:rPr>
      <w:rFonts w:ascii="Tahoma" w:hAnsi="Tahoma" w:cs="Tahoma"/>
      <w:sz w:val="16"/>
      <w:szCs w:val="16"/>
    </w:rPr>
  </w:style>
  <w:style w:type="character" w:styleId="PageNumber">
    <w:name w:val="page number"/>
    <w:basedOn w:val="DefaultParagraphFont"/>
    <w:semiHidden/>
    <w:rsid w:val="007A5B38"/>
  </w:style>
  <w:style w:type="paragraph" w:styleId="BodyText">
    <w:name w:val="Body Text"/>
    <w:basedOn w:val="Normal"/>
    <w:link w:val="BodyTextChar"/>
    <w:qFormat/>
    <w:rsid w:val="007A5B38"/>
  </w:style>
  <w:style w:type="character" w:styleId="Hyperlink">
    <w:name w:val="Hyperlink"/>
    <w:uiPriority w:val="99"/>
    <w:rsid w:val="007A5B38"/>
    <w:rPr>
      <w:color w:val="0000FF"/>
      <w:u w:val="single"/>
      <w:lang w:val="en-GB"/>
    </w:rPr>
  </w:style>
  <w:style w:type="character" w:styleId="FollowedHyperlink">
    <w:name w:val="FollowedHyperlink"/>
    <w:semiHidden/>
    <w:rsid w:val="007A5B38"/>
    <w:rPr>
      <w:color w:val="FF0000"/>
      <w:u w:val="single"/>
    </w:rPr>
  </w:style>
  <w:style w:type="character" w:styleId="CommentReference">
    <w:name w:val="annotation reference"/>
    <w:semiHidden/>
    <w:rsid w:val="007A5B38"/>
    <w:rPr>
      <w:sz w:val="16"/>
      <w:szCs w:val="16"/>
    </w:rPr>
  </w:style>
  <w:style w:type="paragraph" w:styleId="CommentText">
    <w:name w:val="annotation text"/>
    <w:basedOn w:val="Normal"/>
    <w:semiHidden/>
    <w:rsid w:val="007A5B38"/>
  </w:style>
  <w:style w:type="paragraph" w:styleId="CommentSubject">
    <w:name w:val="annotation subject"/>
    <w:basedOn w:val="CommentText"/>
    <w:next w:val="CommentText"/>
    <w:semiHidden/>
    <w:rsid w:val="007A5B38"/>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A5B38"/>
    <w:rPr>
      <w:rFonts w:ascii="Arial" w:hAnsi="Arial" w:cs="Arial"/>
      <w:sz w:val="32"/>
      <w:szCs w:val="36"/>
      <w:lang w:val="en-GB" w:eastAsia="zh-CN"/>
    </w:rPr>
  </w:style>
  <w:style w:type="paragraph" w:customStyle="1" w:styleId="B1">
    <w:name w:val="B1"/>
    <w:basedOn w:val="List"/>
    <w:rsid w:val="007A5B38"/>
    <w:pPr>
      <w:spacing w:after="180"/>
    </w:pPr>
  </w:style>
  <w:style w:type="paragraph" w:customStyle="1" w:styleId="B2">
    <w:name w:val="B2"/>
    <w:basedOn w:val="List2"/>
    <w:rsid w:val="007A5B38"/>
    <w:pPr>
      <w:spacing w:after="180"/>
    </w:pPr>
  </w:style>
  <w:style w:type="paragraph" w:customStyle="1" w:styleId="B3">
    <w:name w:val="B3"/>
    <w:basedOn w:val="List3"/>
    <w:rsid w:val="007A5B38"/>
    <w:pPr>
      <w:spacing w:after="180"/>
    </w:pPr>
  </w:style>
  <w:style w:type="paragraph" w:customStyle="1" w:styleId="B4">
    <w:name w:val="B4"/>
    <w:basedOn w:val="List4"/>
    <w:rsid w:val="007A5B38"/>
    <w:pPr>
      <w:spacing w:after="180"/>
    </w:pPr>
  </w:style>
  <w:style w:type="paragraph" w:customStyle="1" w:styleId="Proposal">
    <w:name w:val="Proposal"/>
    <w:basedOn w:val="Normal"/>
    <w:qFormat/>
    <w:rsid w:val="007A5B38"/>
    <w:pPr>
      <w:numPr>
        <w:numId w:val="3"/>
      </w:numPr>
      <w:tabs>
        <w:tab w:val="clear" w:pos="1304"/>
        <w:tab w:val="left" w:pos="1701"/>
      </w:tabs>
      <w:ind w:left="1701" w:hanging="1701"/>
    </w:pPr>
    <w:rPr>
      <w:b/>
      <w:bCs/>
    </w:rPr>
  </w:style>
  <w:style w:type="character" w:customStyle="1" w:styleId="BodyTextChar">
    <w:name w:val="Body Text Char"/>
    <w:link w:val="BodyText"/>
    <w:rsid w:val="007A5B38"/>
    <w:rPr>
      <w:rFonts w:ascii="Times New Roman" w:hAnsi="Times New Roman"/>
      <w:lang w:val="en-GB" w:eastAsia="zh-CN"/>
    </w:rPr>
  </w:style>
  <w:style w:type="paragraph" w:customStyle="1" w:styleId="B5">
    <w:name w:val="B5"/>
    <w:basedOn w:val="List5"/>
    <w:rsid w:val="007A5B38"/>
    <w:pPr>
      <w:spacing w:after="180"/>
    </w:pPr>
  </w:style>
  <w:style w:type="paragraph" w:customStyle="1" w:styleId="EX">
    <w:name w:val="EX"/>
    <w:basedOn w:val="Normal"/>
    <w:rsid w:val="007A5B38"/>
    <w:pPr>
      <w:keepLines/>
      <w:spacing w:after="180"/>
      <w:ind w:left="1702" w:hanging="1418"/>
    </w:pPr>
  </w:style>
  <w:style w:type="paragraph" w:customStyle="1" w:styleId="EW">
    <w:name w:val="EW"/>
    <w:basedOn w:val="EX"/>
    <w:rsid w:val="007A5B38"/>
    <w:pPr>
      <w:spacing w:after="0"/>
    </w:pPr>
  </w:style>
  <w:style w:type="paragraph" w:customStyle="1" w:styleId="TAL">
    <w:name w:val="TAL"/>
    <w:basedOn w:val="Normal"/>
    <w:rsid w:val="007A5B38"/>
    <w:pPr>
      <w:keepNext/>
      <w:keepLines/>
      <w:spacing w:after="0"/>
    </w:pPr>
    <w:rPr>
      <w:sz w:val="18"/>
    </w:rPr>
  </w:style>
  <w:style w:type="paragraph" w:customStyle="1" w:styleId="TAC">
    <w:name w:val="TAC"/>
    <w:basedOn w:val="TAL"/>
    <w:rsid w:val="007A5B38"/>
    <w:pPr>
      <w:jc w:val="center"/>
    </w:pPr>
  </w:style>
  <w:style w:type="paragraph" w:customStyle="1" w:styleId="TAH">
    <w:name w:val="TAH"/>
    <w:basedOn w:val="TAC"/>
    <w:rsid w:val="007A5B38"/>
    <w:rPr>
      <w:b/>
    </w:rPr>
  </w:style>
  <w:style w:type="paragraph" w:customStyle="1" w:styleId="TAN">
    <w:name w:val="TAN"/>
    <w:basedOn w:val="TAL"/>
    <w:rsid w:val="007A5B38"/>
    <w:pPr>
      <w:ind w:left="851" w:hanging="851"/>
    </w:pPr>
  </w:style>
  <w:style w:type="paragraph" w:customStyle="1" w:styleId="TAR">
    <w:name w:val="TAR"/>
    <w:basedOn w:val="TAL"/>
    <w:rsid w:val="007A5B38"/>
    <w:pPr>
      <w:jc w:val="right"/>
    </w:pPr>
  </w:style>
  <w:style w:type="paragraph" w:customStyle="1" w:styleId="TH">
    <w:name w:val="TH"/>
    <w:basedOn w:val="Normal"/>
    <w:rsid w:val="007A5B38"/>
    <w:pPr>
      <w:keepNext/>
      <w:keepLines/>
      <w:spacing w:before="60" w:after="180"/>
      <w:jc w:val="center"/>
    </w:pPr>
    <w:rPr>
      <w:b/>
    </w:rPr>
  </w:style>
  <w:style w:type="paragraph" w:customStyle="1" w:styleId="TF">
    <w:name w:val="TF"/>
    <w:basedOn w:val="TH"/>
    <w:rsid w:val="007A5B38"/>
    <w:pPr>
      <w:keepNext w:val="0"/>
      <w:spacing w:before="0" w:after="240"/>
    </w:pPr>
  </w:style>
  <w:style w:type="paragraph" w:customStyle="1" w:styleId="TT">
    <w:name w:val="TT"/>
    <w:basedOn w:val="Heading1"/>
    <w:next w:val="Normal"/>
    <w:rsid w:val="007A5B38"/>
    <w:pPr>
      <w:numPr>
        <w:numId w:val="0"/>
      </w:numPr>
      <w:ind w:left="1134" w:hanging="1134"/>
      <w:outlineLvl w:val="9"/>
    </w:pPr>
    <w:rPr>
      <w:rFonts w:cs="Times New Roman"/>
      <w:szCs w:val="20"/>
      <w:lang w:eastAsia="en-US"/>
    </w:rPr>
  </w:style>
  <w:style w:type="paragraph" w:customStyle="1" w:styleId="ZA">
    <w:name w:val="ZA"/>
    <w:rsid w:val="007A5B3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A5B3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A5B3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7A5B3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7A5B38"/>
  </w:style>
  <w:style w:type="paragraph" w:customStyle="1" w:styleId="ZH">
    <w:name w:val="ZH"/>
    <w:rsid w:val="007A5B3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7A5B3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7A5B38"/>
    <w:pPr>
      <w:framePr w:hRule="auto" w:wrap="notBeside" w:y="852"/>
    </w:pPr>
    <w:rPr>
      <w:i w:val="0"/>
      <w:sz w:val="40"/>
    </w:rPr>
  </w:style>
  <w:style w:type="paragraph" w:customStyle="1" w:styleId="ZU">
    <w:name w:val="ZU"/>
    <w:rsid w:val="007A5B3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A5B38"/>
    <w:pPr>
      <w:framePr w:wrap="notBeside" w:y="16161"/>
    </w:pPr>
  </w:style>
  <w:style w:type="paragraph" w:customStyle="1" w:styleId="FP">
    <w:name w:val="FP"/>
    <w:basedOn w:val="Normal"/>
    <w:rsid w:val="007A5B38"/>
    <w:pPr>
      <w:spacing w:after="0"/>
    </w:pPr>
  </w:style>
  <w:style w:type="paragraph" w:customStyle="1" w:styleId="Observation">
    <w:name w:val="Observation"/>
    <w:basedOn w:val="Proposal"/>
    <w:qFormat/>
    <w:rsid w:val="007A5B38"/>
    <w:pPr>
      <w:numPr>
        <w:numId w:val="13"/>
      </w:numPr>
      <w:ind w:left="1701" w:hanging="1701"/>
    </w:pPr>
  </w:style>
  <w:style w:type="paragraph" w:styleId="TableofFigures">
    <w:name w:val="table of figures"/>
    <w:basedOn w:val="Normal"/>
    <w:next w:val="Normal"/>
    <w:uiPriority w:val="99"/>
    <w:rsid w:val="007A5B38"/>
    <w:pPr>
      <w:ind w:left="1418" w:hanging="1418"/>
    </w:pPr>
    <w:rPr>
      <w:b/>
    </w:rPr>
  </w:style>
  <w:style w:type="paragraph" w:styleId="Index4">
    <w:name w:val="index 4"/>
    <w:basedOn w:val="Normal"/>
    <w:next w:val="Normal"/>
    <w:autoRedefine/>
    <w:rsid w:val="007A5B38"/>
    <w:pPr>
      <w:ind w:left="800" w:hanging="200"/>
    </w:pPr>
  </w:style>
  <w:style w:type="paragraph" w:styleId="ListParagraph">
    <w:name w:val="List Paragraph"/>
    <w:aliases w:val="- Bullets,목록 단락"/>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aliases w:val="- Bullets Char,목록 단락 Char"/>
    <w:link w:val="ListParagraph"/>
    <w:uiPriority w:val="34"/>
    <w:qFormat/>
    <w:locked/>
    <w:rsid w:val="00BF7642"/>
    <w:rPr>
      <w:rFonts w:ascii="Times" w:eastAsia="SimSun" w:hAnsi="Times"/>
      <w:szCs w:val="24"/>
      <w:lang w:val="en-GB" w:eastAsia="ja-JP"/>
    </w:rPr>
  </w:style>
  <w:style w:type="table" w:styleId="TableGrid">
    <w:name w:val="Table Grid"/>
    <w:basedOn w:val="TableNormal"/>
    <w:rsid w:val="00F267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6">
    <w:name w:val="Grid Table 1 Light Accent 6"/>
    <w:basedOn w:val="TableNormal"/>
    <w:uiPriority w:val="46"/>
    <w:rsid w:val="00F267C2"/>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GridTable5Dark-Accent3">
    <w:name w:val="Grid Table 5 Dark Accent 3"/>
    <w:basedOn w:val="TableNormal"/>
    <w:uiPriority w:val="50"/>
    <w:rsid w:val="00F267C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GridTable4-Accent3">
    <w:name w:val="Grid Table 4 Accent 3"/>
    <w:basedOn w:val="TableNormal"/>
    <w:uiPriority w:val="49"/>
    <w:rsid w:val="00576F4A"/>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styleId="NormalWeb">
    <w:name w:val="Normal (Web)"/>
    <w:basedOn w:val="Normal"/>
    <w:uiPriority w:val="99"/>
    <w:semiHidden/>
    <w:unhideWhenUsed/>
    <w:rsid w:val="007E47A8"/>
    <w:pPr>
      <w:spacing w:before="100" w:beforeAutospacing="1" w:after="100" w:afterAutospacing="1" w:line="240" w:lineRule="auto"/>
    </w:pPr>
    <w:rPr>
      <w:rFonts w:ascii="Times New Roman" w:eastAsia="Times New Roman" w:hAnsi="Times New Roman" w:cs="Times New Roman"/>
      <w:sz w:val="24"/>
      <w:szCs w:val="24"/>
      <w:lang w:eastAsia="sv-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343904">
      <w:bodyDiv w:val="1"/>
      <w:marLeft w:val="0"/>
      <w:marRight w:val="0"/>
      <w:marTop w:val="0"/>
      <w:marBottom w:val="0"/>
      <w:divBdr>
        <w:top w:val="none" w:sz="0" w:space="0" w:color="auto"/>
        <w:left w:val="none" w:sz="0" w:space="0" w:color="auto"/>
        <w:bottom w:val="none" w:sz="0" w:space="0" w:color="auto"/>
        <w:right w:val="none" w:sz="0" w:space="0" w:color="auto"/>
      </w:divBdr>
    </w:div>
    <w:div w:id="48765670">
      <w:bodyDiv w:val="1"/>
      <w:marLeft w:val="0"/>
      <w:marRight w:val="0"/>
      <w:marTop w:val="0"/>
      <w:marBottom w:val="0"/>
      <w:divBdr>
        <w:top w:val="none" w:sz="0" w:space="0" w:color="auto"/>
        <w:left w:val="none" w:sz="0" w:space="0" w:color="auto"/>
        <w:bottom w:val="none" w:sz="0" w:space="0" w:color="auto"/>
        <w:right w:val="none" w:sz="0" w:space="0" w:color="auto"/>
      </w:divBdr>
    </w:div>
    <w:div w:id="455831182">
      <w:bodyDiv w:val="1"/>
      <w:marLeft w:val="0"/>
      <w:marRight w:val="0"/>
      <w:marTop w:val="0"/>
      <w:marBottom w:val="0"/>
      <w:divBdr>
        <w:top w:val="none" w:sz="0" w:space="0" w:color="auto"/>
        <w:left w:val="none" w:sz="0" w:space="0" w:color="auto"/>
        <w:bottom w:val="none" w:sz="0" w:space="0" w:color="auto"/>
        <w:right w:val="none" w:sz="0" w:space="0" w:color="auto"/>
      </w:divBdr>
    </w:div>
    <w:div w:id="524102507">
      <w:bodyDiv w:val="1"/>
      <w:marLeft w:val="0"/>
      <w:marRight w:val="0"/>
      <w:marTop w:val="0"/>
      <w:marBottom w:val="0"/>
      <w:divBdr>
        <w:top w:val="none" w:sz="0" w:space="0" w:color="auto"/>
        <w:left w:val="none" w:sz="0" w:space="0" w:color="auto"/>
        <w:bottom w:val="none" w:sz="0" w:space="0" w:color="auto"/>
        <w:right w:val="none" w:sz="0" w:space="0" w:color="auto"/>
      </w:divBdr>
    </w:div>
    <w:div w:id="589585264">
      <w:bodyDiv w:val="1"/>
      <w:marLeft w:val="0"/>
      <w:marRight w:val="0"/>
      <w:marTop w:val="0"/>
      <w:marBottom w:val="0"/>
      <w:divBdr>
        <w:top w:val="none" w:sz="0" w:space="0" w:color="auto"/>
        <w:left w:val="none" w:sz="0" w:space="0" w:color="auto"/>
        <w:bottom w:val="none" w:sz="0" w:space="0" w:color="auto"/>
        <w:right w:val="none" w:sz="0" w:space="0" w:color="auto"/>
      </w:divBdr>
    </w:div>
    <w:div w:id="637490442">
      <w:bodyDiv w:val="1"/>
      <w:marLeft w:val="0"/>
      <w:marRight w:val="0"/>
      <w:marTop w:val="0"/>
      <w:marBottom w:val="0"/>
      <w:divBdr>
        <w:top w:val="none" w:sz="0" w:space="0" w:color="auto"/>
        <w:left w:val="none" w:sz="0" w:space="0" w:color="auto"/>
        <w:bottom w:val="none" w:sz="0" w:space="0" w:color="auto"/>
        <w:right w:val="none" w:sz="0" w:space="0" w:color="auto"/>
      </w:divBdr>
    </w:div>
    <w:div w:id="1054355245">
      <w:bodyDiv w:val="1"/>
      <w:marLeft w:val="0"/>
      <w:marRight w:val="0"/>
      <w:marTop w:val="0"/>
      <w:marBottom w:val="0"/>
      <w:divBdr>
        <w:top w:val="none" w:sz="0" w:space="0" w:color="auto"/>
        <w:left w:val="none" w:sz="0" w:space="0" w:color="auto"/>
        <w:bottom w:val="none" w:sz="0" w:space="0" w:color="auto"/>
        <w:right w:val="none" w:sz="0" w:space="0" w:color="auto"/>
      </w:divBdr>
    </w:div>
    <w:div w:id="1230384738">
      <w:bodyDiv w:val="1"/>
      <w:marLeft w:val="0"/>
      <w:marRight w:val="0"/>
      <w:marTop w:val="0"/>
      <w:marBottom w:val="0"/>
      <w:divBdr>
        <w:top w:val="none" w:sz="0" w:space="0" w:color="auto"/>
        <w:left w:val="none" w:sz="0" w:space="0" w:color="auto"/>
        <w:bottom w:val="none" w:sz="0" w:space="0" w:color="auto"/>
        <w:right w:val="none" w:sz="0" w:space="0" w:color="auto"/>
      </w:divBdr>
    </w:div>
    <w:div w:id="1415201770">
      <w:bodyDiv w:val="1"/>
      <w:marLeft w:val="0"/>
      <w:marRight w:val="0"/>
      <w:marTop w:val="0"/>
      <w:marBottom w:val="0"/>
      <w:divBdr>
        <w:top w:val="none" w:sz="0" w:space="0" w:color="auto"/>
        <w:left w:val="none" w:sz="0" w:space="0" w:color="auto"/>
        <w:bottom w:val="none" w:sz="0" w:space="0" w:color="auto"/>
        <w:right w:val="none" w:sz="0" w:space="0" w:color="auto"/>
      </w:divBdr>
    </w:div>
    <w:div w:id="1816726366">
      <w:bodyDiv w:val="1"/>
      <w:marLeft w:val="0"/>
      <w:marRight w:val="0"/>
      <w:marTop w:val="0"/>
      <w:marBottom w:val="0"/>
      <w:divBdr>
        <w:top w:val="none" w:sz="0" w:space="0" w:color="auto"/>
        <w:left w:val="none" w:sz="0" w:space="0" w:color="auto"/>
        <w:bottom w:val="none" w:sz="0" w:space="0" w:color="auto"/>
        <w:right w:val="none" w:sz="0" w:space="0" w:color="auto"/>
      </w:divBdr>
    </w:div>
    <w:div w:id="1882091030">
      <w:bodyDiv w:val="1"/>
      <w:marLeft w:val="0"/>
      <w:marRight w:val="0"/>
      <w:marTop w:val="0"/>
      <w:marBottom w:val="0"/>
      <w:divBdr>
        <w:top w:val="none" w:sz="0" w:space="0" w:color="auto"/>
        <w:left w:val="none" w:sz="0" w:space="0" w:color="auto"/>
        <w:bottom w:val="none" w:sz="0" w:space="0" w:color="auto"/>
        <w:right w:val="none" w:sz="0" w:space="0" w:color="auto"/>
      </w:divBdr>
    </w:div>
    <w:div w:id="1973097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5F8E25-BBCE-4C3F-98DE-7DF4172E64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590</Words>
  <Characters>3363</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2017-11-16T14:54:00Z</dcterms:created>
  <dcterms:modified xsi:type="dcterms:W3CDTF">2017-11-18T06:40:00Z</dcterms:modified>
</cp:coreProperties>
</file>